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 w:type="dxa"/>
        <w:tblLook w:val="04A0" w:firstRow="1" w:lastRow="0" w:firstColumn="1" w:lastColumn="0" w:noHBand="0" w:noVBand="1"/>
      </w:tblPr>
      <w:tblGrid>
        <w:gridCol w:w="1804"/>
        <w:gridCol w:w="6605"/>
        <w:gridCol w:w="6605"/>
      </w:tblGrid>
      <w:tr w:rsidR="00611639" w14:paraId="044F8EFB" w14:textId="77777777">
        <w:tc>
          <w:tcPr>
            <w:tcW w:w="2000" w:type="dxa"/>
          </w:tcPr>
          <w:p w14:paraId="0CC78D84" w14:textId="77777777" w:rsidR="00611639" w:rsidRDefault="00D836B8">
            <w:pPr>
              <w:spacing w:after="0"/>
              <w:jc w:val="center"/>
            </w:pPr>
            <w:r>
              <w:rPr>
                <w:b/>
                <w:color w:val="008000"/>
                <w:sz w:val="24"/>
                <w:szCs w:val="24"/>
              </w:rPr>
              <w:t>17. hét</w:t>
            </w:r>
          </w:p>
        </w:tc>
        <w:tc>
          <w:tcPr>
            <w:tcW w:w="2000" w:type="dxa"/>
          </w:tcPr>
          <w:p w14:paraId="5E8CB759" w14:textId="77777777" w:rsidR="00611639" w:rsidRDefault="00D836B8">
            <w:pPr>
              <w:spacing w:after="0"/>
              <w:jc w:val="center"/>
            </w:pPr>
            <w:r>
              <w:rPr>
                <w:rFonts w:ascii="Times New Roman" w:hAnsi="Times New Roman" w:cs="Times New Roman"/>
                <w:b/>
                <w:color w:val="008000"/>
                <w:sz w:val="24"/>
                <w:szCs w:val="24"/>
              </w:rPr>
              <w:t>Ebéd A</w:t>
            </w:r>
          </w:p>
        </w:tc>
        <w:tc>
          <w:tcPr>
            <w:tcW w:w="2000" w:type="dxa"/>
          </w:tcPr>
          <w:p w14:paraId="5762CC97" w14:textId="77777777" w:rsidR="00611639" w:rsidRDefault="00D836B8">
            <w:pPr>
              <w:spacing w:after="0"/>
              <w:jc w:val="center"/>
            </w:pPr>
            <w:r>
              <w:rPr>
                <w:rFonts w:ascii="Times New Roman" w:hAnsi="Times New Roman" w:cs="Times New Roman"/>
                <w:b/>
                <w:color w:val="008000"/>
                <w:sz w:val="24"/>
                <w:szCs w:val="24"/>
              </w:rPr>
              <w:t>Ebéd B</w:t>
            </w:r>
          </w:p>
        </w:tc>
      </w:tr>
      <w:tr w:rsidR="00611639" w14:paraId="3454D515" w14:textId="77777777">
        <w:tc>
          <w:tcPr>
            <w:tcW w:w="2000" w:type="dxa"/>
            <w:vMerge w:val="restart"/>
            <w:vAlign w:val="center"/>
          </w:tcPr>
          <w:p w14:paraId="7B2CE9A7" w14:textId="77777777" w:rsidR="00611639" w:rsidRDefault="00D836B8">
            <w:pPr>
              <w:spacing w:after="0"/>
              <w:jc w:val="center"/>
            </w:pPr>
            <w:r>
              <w:rPr>
                <w:rFonts w:ascii="Times New Roman" w:hAnsi="Times New Roman" w:cs="Times New Roman"/>
                <w:b/>
                <w:color w:val="008000"/>
                <w:sz w:val="24"/>
                <w:szCs w:val="24"/>
              </w:rPr>
              <w:t>2024.04.22</w:t>
            </w:r>
          </w:p>
          <w:p w14:paraId="050CADE6" w14:textId="77777777" w:rsidR="00611639" w:rsidRDefault="00D836B8">
            <w:pPr>
              <w:spacing w:after="0"/>
              <w:jc w:val="center"/>
            </w:pPr>
            <w:r>
              <w:rPr>
                <w:rFonts w:ascii="Times New Roman" w:hAnsi="Times New Roman" w:cs="Times New Roman"/>
                <w:b/>
                <w:color w:val="008000"/>
                <w:sz w:val="24"/>
                <w:szCs w:val="24"/>
              </w:rPr>
              <w:t>Hétfő</w:t>
            </w:r>
          </w:p>
        </w:tc>
        <w:tc>
          <w:tcPr>
            <w:tcW w:w="8000" w:type="dxa"/>
          </w:tcPr>
          <w:p w14:paraId="5277F857" w14:textId="77777777" w:rsidR="00611639" w:rsidRDefault="00D836B8">
            <w:pPr>
              <w:spacing w:after="0"/>
              <w:jc w:val="center"/>
            </w:pPr>
            <w:r>
              <w:rPr>
                <w:rFonts w:ascii="Times New Roman" w:hAnsi="Times New Roman" w:cs="Times New Roman"/>
              </w:rPr>
              <w:t xml:space="preserve">Jókai </w:t>
            </w:r>
            <w:proofErr w:type="gramStart"/>
            <w:r>
              <w:rPr>
                <w:rFonts w:ascii="Times New Roman" w:hAnsi="Times New Roman" w:cs="Times New Roman"/>
              </w:rPr>
              <w:t>bableves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5F7F0CC0" w14:textId="77777777" w:rsidR="00611639" w:rsidRDefault="00D836B8">
            <w:pPr>
              <w:spacing w:after="0"/>
              <w:jc w:val="center"/>
            </w:pPr>
            <w:r>
              <w:rPr>
                <w:rFonts w:ascii="Times New Roman" w:hAnsi="Times New Roman" w:cs="Times New Roman"/>
              </w:rPr>
              <w:t xml:space="preserve">Túrós </w:t>
            </w:r>
            <w:proofErr w:type="gramStart"/>
            <w:r>
              <w:rPr>
                <w:rFonts w:ascii="Times New Roman" w:hAnsi="Times New Roman" w:cs="Times New Roman"/>
              </w:rPr>
              <w:t>nudli</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8191837" w14:textId="77777777" w:rsidR="00611639" w:rsidRDefault="00D836B8">
            <w:pPr>
              <w:spacing w:after="0"/>
              <w:jc w:val="center"/>
            </w:pPr>
            <w:r>
              <w:rPr>
                <w:rFonts w:ascii="Times New Roman" w:hAnsi="Times New Roman" w:cs="Times New Roman"/>
              </w:rPr>
              <w:t>Gyümölcs</w:t>
            </w:r>
          </w:p>
        </w:tc>
        <w:tc>
          <w:tcPr>
            <w:tcW w:w="8000" w:type="dxa"/>
          </w:tcPr>
          <w:p w14:paraId="65C2B01F" w14:textId="77777777" w:rsidR="00611639" w:rsidRDefault="00D836B8">
            <w:pPr>
              <w:spacing w:after="0"/>
              <w:jc w:val="center"/>
            </w:pPr>
            <w:r>
              <w:rPr>
                <w:rFonts w:ascii="Times New Roman" w:hAnsi="Times New Roman" w:cs="Times New Roman"/>
              </w:rPr>
              <w:t xml:space="preserve">Jókai </w:t>
            </w:r>
            <w:proofErr w:type="gramStart"/>
            <w:r>
              <w:rPr>
                <w:rFonts w:ascii="Times New Roman" w:hAnsi="Times New Roman" w:cs="Times New Roman"/>
              </w:rPr>
              <w:t>bableves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78EB93AA" w14:textId="77777777" w:rsidR="00611639" w:rsidRDefault="00D836B8">
            <w:pPr>
              <w:spacing w:after="0"/>
              <w:jc w:val="center"/>
            </w:pPr>
            <w:r>
              <w:rPr>
                <w:rFonts w:ascii="Times New Roman" w:hAnsi="Times New Roman" w:cs="Times New Roman"/>
              </w:rPr>
              <w:t xml:space="preserve">Ízes </w:t>
            </w:r>
            <w:proofErr w:type="gramStart"/>
            <w:r>
              <w:rPr>
                <w:rFonts w:ascii="Times New Roman" w:hAnsi="Times New Roman" w:cs="Times New Roman"/>
              </w:rPr>
              <w:t>bukta</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08CCB03" w14:textId="77777777" w:rsidR="00611639" w:rsidRDefault="00D836B8">
            <w:pPr>
              <w:spacing w:after="0"/>
              <w:jc w:val="center"/>
            </w:pPr>
            <w:r>
              <w:rPr>
                <w:rFonts w:ascii="Times New Roman" w:hAnsi="Times New Roman" w:cs="Times New Roman"/>
              </w:rPr>
              <w:t>Gyümölcs</w:t>
            </w:r>
          </w:p>
        </w:tc>
      </w:tr>
      <w:tr w:rsidR="00611639" w14:paraId="01A1EA0E" w14:textId="77777777">
        <w:tc>
          <w:tcPr>
            <w:tcW w:w="800" w:type="dxa"/>
            <w:vMerge/>
          </w:tcPr>
          <w:p w14:paraId="357F59CD" w14:textId="77777777" w:rsidR="00611639" w:rsidRDefault="00611639"/>
        </w:tc>
        <w:tc>
          <w:tcPr>
            <w:tcW w:w="800" w:type="dxa"/>
          </w:tcPr>
          <w:p w14:paraId="71A4E446" w14:textId="77777777" w:rsidR="00611639" w:rsidRDefault="00D836B8">
            <w:pPr>
              <w:spacing w:after="0"/>
              <w:jc w:val="center"/>
            </w:pPr>
            <w:r>
              <w:rPr>
                <w:rFonts w:ascii="Times New Roman" w:hAnsi="Times New Roman" w:cs="Times New Roman"/>
                <w:sz w:val="12"/>
                <w:szCs w:val="12"/>
              </w:rPr>
              <w:t xml:space="preserve">E: 1 036kcal, zsír: 34,9g,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36,1g, CH: 139,9g,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145,7mg</w:t>
            </w:r>
          </w:p>
        </w:tc>
        <w:tc>
          <w:tcPr>
            <w:tcW w:w="800" w:type="dxa"/>
          </w:tcPr>
          <w:p w14:paraId="5DD64F02" w14:textId="77777777" w:rsidR="00611639" w:rsidRDefault="00D836B8">
            <w:pPr>
              <w:spacing w:after="0"/>
              <w:jc w:val="center"/>
            </w:pPr>
            <w:r>
              <w:rPr>
                <w:rFonts w:ascii="Times New Roman" w:hAnsi="Times New Roman" w:cs="Times New Roman"/>
                <w:sz w:val="12"/>
                <w:szCs w:val="12"/>
              </w:rPr>
              <w:t xml:space="preserve">E: 783kcal, zsír: 20,7g,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23,8g, CH: 92,7g,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139,9mg</w:t>
            </w:r>
          </w:p>
        </w:tc>
      </w:tr>
      <w:tr w:rsidR="00611639" w14:paraId="429938B3" w14:textId="77777777">
        <w:tc>
          <w:tcPr>
            <w:tcW w:w="2000" w:type="dxa"/>
            <w:vMerge w:val="restart"/>
            <w:vAlign w:val="center"/>
          </w:tcPr>
          <w:p w14:paraId="3B9CC4E6" w14:textId="77777777" w:rsidR="00611639" w:rsidRDefault="00D836B8">
            <w:pPr>
              <w:spacing w:after="0"/>
              <w:jc w:val="center"/>
            </w:pPr>
            <w:r>
              <w:rPr>
                <w:rFonts w:ascii="Times New Roman" w:hAnsi="Times New Roman" w:cs="Times New Roman"/>
                <w:b/>
                <w:color w:val="008000"/>
                <w:sz w:val="24"/>
                <w:szCs w:val="24"/>
              </w:rPr>
              <w:t>2024.04.23</w:t>
            </w:r>
          </w:p>
          <w:p w14:paraId="083A6CAC" w14:textId="77777777" w:rsidR="00611639" w:rsidRDefault="00D836B8">
            <w:pPr>
              <w:spacing w:after="0"/>
              <w:jc w:val="center"/>
            </w:pPr>
            <w:r>
              <w:rPr>
                <w:rFonts w:ascii="Times New Roman" w:hAnsi="Times New Roman" w:cs="Times New Roman"/>
                <w:b/>
                <w:color w:val="008000"/>
                <w:sz w:val="24"/>
                <w:szCs w:val="24"/>
              </w:rPr>
              <w:t>Kedd</w:t>
            </w:r>
          </w:p>
        </w:tc>
        <w:tc>
          <w:tcPr>
            <w:tcW w:w="8000" w:type="dxa"/>
          </w:tcPr>
          <w:p w14:paraId="4467BB81" w14:textId="77777777" w:rsidR="00611639" w:rsidRDefault="00D836B8">
            <w:pPr>
              <w:spacing w:after="0"/>
              <w:jc w:val="center"/>
            </w:pPr>
            <w:r>
              <w:rPr>
                <w:rFonts w:ascii="Times New Roman" w:hAnsi="Times New Roman" w:cs="Times New Roman"/>
              </w:rPr>
              <w:t>100%-os rostos gyümölcslé</w:t>
            </w:r>
          </w:p>
          <w:p w14:paraId="5A912678" w14:textId="77777777" w:rsidR="00611639" w:rsidRDefault="00D836B8">
            <w:pPr>
              <w:spacing w:after="0"/>
              <w:jc w:val="center"/>
            </w:pPr>
            <w:r>
              <w:rPr>
                <w:rFonts w:ascii="Times New Roman" w:hAnsi="Times New Roman" w:cs="Times New Roman"/>
              </w:rPr>
              <w:t>Bolognai spagetti(sertés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w:t>
            </w:r>
          </w:p>
          <w:p w14:paraId="0D7DA4EF" w14:textId="77777777" w:rsidR="00611639" w:rsidRDefault="00D836B8">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282D2869" w14:textId="77777777" w:rsidR="00611639" w:rsidRDefault="00D836B8">
            <w:pPr>
              <w:spacing w:after="0"/>
              <w:jc w:val="center"/>
            </w:pPr>
            <w:r>
              <w:rPr>
                <w:rFonts w:ascii="Times New Roman" w:hAnsi="Times New Roman" w:cs="Times New Roman"/>
              </w:rPr>
              <w:t>100%-os rostos gyümölcslé</w:t>
            </w:r>
          </w:p>
          <w:p w14:paraId="677417D6" w14:textId="77777777" w:rsidR="00611639" w:rsidRDefault="00D836B8">
            <w:pPr>
              <w:spacing w:after="0"/>
              <w:jc w:val="center"/>
            </w:pPr>
            <w:r>
              <w:rPr>
                <w:rFonts w:ascii="Times New Roman" w:hAnsi="Times New Roman" w:cs="Times New Roman"/>
              </w:rPr>
              <w:t xml:space="preserve">Tejfölös sertés </w:t>
            </w:r>
            <w:proofErr w:type="gramStart"/>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1,7)</w:t>
            </w:r>
          </w:p>
          <w:p w14:paraId="6BC368D2" w14:textId="77777777" w:rsidR="00611639" w:rsidRDefault="00D836B8">
            <w:pPr>
              <w:spacing w:after="0"/>
              <w:jc w:val="center"/>
            </w:pPr>
            <w:r>
              <w:rPr>
                <w:rFonts w:ascii="Times New Roman" w:hAnsi="Times New Roman" w:cs="Times New Roman"/>
              </w:rPr>
              <w:t xml:space="preserve">Tészta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611639" w14:paraId="19197965" w14:textId="77777777">
        <w:tc>
          <w:tcPr>
            <w:tcW w:w="800" w:type="dxa"/>
            <w:vMerge/>
          </w:tcPr>
          <w:p w14:paraId="0B2100F9" w14:textId="77777777" w:rsidR="00611639" w:rsidRDefault="00611639"/>
        </w:tc>
        <w:tc>
          <w:tcPr>
            <w:tcW w:w="800" w:type="dxa"/>
          </w:tcPr>
          <w:p w14:paraId="0C2F110C" w14:textId="77777777" w:rsidR="00611639" w:rsidRDefault="00D836B8">
            <w:pPr>
              <w:spacing w:after="0"/>
              <w:jc w:val="center"/>
            </w:pPr>
            <w:r>
              <w:rPr>
                <w:rFonts w:ascii="Times New Roman" w:hAnsi="Times New Roman" w:cs="Times New Roman"/>
                <w:sz w:val="12"/>
                <w:szCs w:val="12"/>
              </w:rPr>
              <w:t xml:space="preserve">E: 1 106kcal, zsír: 32,7g,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36g, CH: 108,1g,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12g,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236,4mg</w:t>
            </w:r>
          </w:p>
        </w:tc>
        <w:tc>
          <w:tcPr>
            <w:tcW w:w="800" w:type="dxa"/>
          </w:tcPr>
          <w:p w14:paraId="04ADC2DE" w14:textId="77777777" w:rsidR="00611639" w:rsidRDefault="00D836B8">
            <w:pPr>
              <w:spacing w:after="0"/>
              <w:jc w:val="center"/>
            </w:pPr>
            <w:r>
              <w:rPr>
                <w:rFonts w:ascii="Times New Roman" w:hAnsi="Times New Roman" w:cs="Times New Roman"/>
                <w:sz w:val="12"/>
                <w:szCs w:val="12"/>
              </w:rPr>
              <w:t xml:space="preserve">E: 1 048kcal, zsír: 27,6g,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38,3g, CH: 102,7g,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73,9mg</w:t>
            </w:r>
          </w:p>
        </w:tc>
      </w:tr>
      <w:tr w:rsidR="00611639" w14:paraId="48F4A74B" w14:textId="77777777">
        <w:tc>
          <w:tcPr>
            <w:tcW w:w="2000" w:type="dxa"/>
            <w:vMerge w:val="restart"/>
            <w:vAlign w:val="center"/>
          </w:tcPr>
          <w:p w14:paraId="0152DAC2" w14:textId="77777777" w:rsidR="00611639" w:rsidRDefault="00D836B8">
            <w:pPr>
              <w:spacing w:after="0"/>
              <w:jc w:val="center"/>
            </w:pPr>
            <w:r>
              <w:rPr>
                <w:rFonts w:ascii="Times New Roman" w:hAnsi="Times New Roman" w:cs="Times New Roman"/>
                <w:b/>
                <w:color w:val="008000"/>
                <w:sz w:val="24"/>
                <w:szCs w:val="24"/>
              </w:rPr>
              <w:t>2024.04.24</w:t>
            </w:r>
          </w:p>
          <w:p w14:paraId="629EE764" w14:textId="77777777" w:rsidR="00611639" w:rsidRDefault="00D836B8">
            <w:pPr>
              <w:spacing w:after="0"/>
              <w:jc w:val="center"/>
            </w:pPr>
            <w:r>
              <w:rPr>
                <w:rFonts w:ascii="Times New Roman" w:hAnsi="Times New Roman" w:cs="Times New Roman"/>
                <w:b/>
                <w:color w:val="008000"/>
                <w:sz w:val="24"/>
                <w:szCs w:val="24"/>
              </w:rPr>
              <w:t>Szerda</w:t>
            </w:r>
          </w:p>
        </w:tc>
        <w:tc>
          <w:tcPr>
            <w:tcW w:w="8000" w:type="dxa"/>
          </w:tcPr>
          <w:p w14:paraId="051FD9E6" w14:textId="77777777" w:rsidR="00611639" w:rsidRDefault="00D836B8">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1F70115" w14:textId="77777777" w:rsidR="00611639" w:rsidRDefault="00D836B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BF142C4" w14:textId="77777777" w:rsidR="00611639" w:rsidRDefault="00D836B8">
            <w:pPr>
              <w:spacing w:after="0"/>
              <w:jc w:val="center"/>
            </w:pPr>
            <w:r>
              <w:rPr>
                <w:rFonts w:ascii="Times New Roman" w:hAnsi="Times New Roman" w:cs="Times New Roman"/>
              </w:rPr>
              <w:t xml:space="preserve">Rántott tengeri </w:t>
            </w:r>
            <w:proofErr w:type="gramStart"/>
            <w:r>
              <w:rPr>
                <w:rFonts w:ascii="Times New Roman" w:hAnsi="Times New Roman" w:cs="Times New Roman"/>
              </w:rPr>
              <w:t>halfilé</w:t>
            </w:r>
            <w:r>
              <w:rPr>
                <w:rFonts w:ascii="Times New Roman" w:hAnsi="Times New Roman" w:cs="Times New Roman"/>
                <w:sz w:val="12"/>
                <w:szCs w:val="12"/>
              </w:rPr>
              <w:t>(</w:t>
            </w:r>
            <w:proofErr w:type="gramEnd"/>
            <w:r>
              <w:rPr>
                <w:rFonts w:ascii="Times New Roman" w:hAnsi="Times New Roman" w:cs="Times New Roman"/>
                <w:sz w:val="12"/>
                <w:szCs w:val="12"/>
              </w:rPr>
              <w:t>1,3,4)</w:t>
            </w:r>
          </w:p>
          <w:p w14:paraId="219B45A0" w14:textId="77777777" w:rsidR="00611639" w:rsidRDefault="00D836B8">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5CCADEAB" w14:textId="77777777" w:rsidR="00611639" w:rsidRDefault="00D836B8">
            <w:pPr>
              <w:spacing w:after="0"/>
              <w:jc w:val="center"/>
            </w:pPr>
            <w:proofErr w:type="gramStart"/>
            <w:r>
              <w:rPr>
                <w:rFonts w:ascii="Times New Roman" w:hAnsi="Times New Roman" w:cs="Times New Roman"/>
              </w:rPr>
              <w:t>Tartármártás</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6DCD3443" w14:textId="77777777" w:rsidR="00611639" w:rsidRDefault="00D836B8">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745AEEFD" w14:textId="77777777" w:rsidR="00611639" w:rsidRDefault="00D836B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F8F5B77" w14:textId="77777777" w:rsidR="00611639" w:rsidRDefault="00D836B8">
            <w:pPr>
              <w:spacing w:after="0"/>
              <w:jc w:val="center"/>
            </w:pPr>
            <w:proofErr w:type="gramStart"/>
            <w:r>
              <w:rPr>
                <w:rFonts w:ascii="Times New Roman" w:hAnsi="Times New Roman" w:cs="Times New Roman"/>
              </w:rPr>
              <w:t>Pásztortarhonya</w:t>
            </w:r>
            <w:r>
              <w:rPr>
                <w:rFonts w:ascii="Times New Roman" w:hAnsi="Times New Roman" w:cs="Times New Roman"/>
                <w:sz w:val="12"/>
                <w:szCs w:val="12"/>
              </w:rPr>
              <w:t>(</w:t>
            </w:r>
            <w:proofErr w:type="gramEnd"/>
            <w:r>
              <w:rPr>
                <w:rFonts w:ascii="Times New Roman" w:hAnsi="Times New Roman" w:cs="Times New Roman"/>
                <w:sz w:val="12"/>
                <w:szCs w:val="12"/>
              </w:rPr>
              <w:t>1)</w:t>
            </w:r>
          </w:p>
          <w:p w14:paraId="19B4D24E" w14:textId="77777777" w:rsidR="00611639" w:rsidRDefault="00D836B8">
            <w:pPr>
              <w:spacing w:after="0"/>
              <w:jc w:val="center"/>
            </w:pPr>
            <w:r>
              <w:rPr>
                <w:rFonts w:ascii="Times New Roman" w:hAnsi="Times New Roman" w:cs="Times New Roman"/>
              </w:rPr>
              <w:t>Káposzta saláta</w:t>
            </w:r>
          </w:p>
        </w:tc>
      </w:tr>
      <w:tr w:rsidR="00611639" w14:paraId="03617427" w14:textId="77777777">
        <w:tc>
          <w:tcPr>
            <w:tcW w:w="800" w:type="dxa"/>
            <w:vMerge/>
          </w:tcPr>
          <w:p w14:paraId="6CC2C17C" w14:textId="77777777" w:rsidR="00611639" w:rsidRDefault="00611639"/>
        </w:tc>
        <w:tc>
          <w:tcPr>
            <w:tcW w:w="800" w:type="dxa"/>
          </w:tcPr>
          <w:p w14:paraId="068598B4" w14:textId="77777777" w:rsidR="00611639" w:rsidRDefault="00D836B8">
            <w:pPr>
              <w:spacing w:after="0"/>
              <w:jc w:val="center"/>
            </w:pPr>
            <w:r>
              <w:rPr>
                <w:rFonts w:ascii="Times New Roman" w:hAnsi="Times New Roman" w:cs="Times New Roman"/>
                <w:sz w:val="12"/>
                <w:szCs w:val="12"/>
              </w:rPr>
              <w:t xml:space="preserve">E: 1 025kcal, zsír: 39,4g,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39,4g, CH: 133,4g,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8,4g,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143,9mg</w:t>
            </w:r>
          </w:p>
        </w:tc>
        <w:tc>
          <w:tcPr>
            <w:tcW w:w="800" w:type="dxa"/>
          </w:tcPr>
          <w:p w14:paraId="4E3FDF2C" w14:textId="77777777" w:rsidR="00611639" w:rsidRDefault="00D836B8">
            <w:pPr>
              <w:spacing w:after="0"/>
              <w:jc w:val="center"/>
            </w:pPr>
            <w:r>
              <w:rPr>
                <w:rFonts w:ascii="Times New Roman" w:hAnsi="Times New Roman" w:cs="Times New Roman"/>
                <w:sz w:val="12"/>
                <w:szCs w:val="12"/>
              </w:rPr>
              <w:t xml:space="preserve">E: 775kcal, zsír: 27,8g,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30,2g, CH: 95,8g,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72,9mg</w:t>
            </w:r>
          </w:p>
        </w:tc>
      </w:tr>
      <w:tr w:rsidR="00611639" w14:paraId="115DFC4F" w14:textId="77777777">
        <w:tc>
          <w:tcPr>
            <w:tcW w:w="2000" w:type="dxa"/>
            <w:vMerge w:val="restart"/>
            <w:vAlign w:val="center"/>
          </w:tcPr>
          <w:p w14:paraId="4CB1B57D" w14:textId="77777777" w:rsidR="00611639" w:rsidRDefault="00D836B8">
            <w:pPr>
              <w:spacing w:after="0"/>
              <w:jc w:val="center"/>
            </w:pPr>
            <w:r>
              <w:rPr>
                <w:rFonts w:ascii="Times New Roman" w:hAnsi="Times New Roman" w:cs="Times New Roman"/>
                <w:b/>
                <w:color w:val="008000"/>
                <w:sz w:val="24"/>
                <w:szCs w:val="24"/>
              </w:rPr>
              <w:t>2024.04.25</w:t>
            </w:r>
          </w:p>
          <w:p w14:paraId="588C5486" w14:textId="77777777" w:rsidR="00611639" w:rsidRDefault="00D836B8">
            <w:pPr>
              <w:spacing w:after="0"/>
              <w:jc w:val="center"/>
            </w:pPr>
            <w:r>
              <w:rPr>
                <w:rFonts w:ascii="Times New Roman" w:hAnsi="Times New Roman" w:cs="Times New Roman"/>
                <w:b/>
                <w:color w:val="008000"/>
                <w:sz w:val="24"/>
                <w:szCs w:val="24"/>
              </w:rPr>
              <w:t>Csütörtök</w:t>
            </w:r>
          </w:p>
        </w:tc>
        <w:tc>
          <w:tcPr>
            <w:tcW w:w="8000" w:type="dxa"/>
          </w:tcPr>
          <w:p w14:paraId="1A9389E6" w14:textId="77777777" w:rsidR="00611639" w:rsidRDefault="00D836B8">
            <w:pPr>
              <w:spacing w:after="0"/>
              <w:jc w:val="center"/>
            </w:pPr>
            <w:r>
              <w:rPr>
                <w:rFonts w:ascii="Times New Roman" w:hAnsi="Times New Roman" w:cs="Times New Roman"/>
              </w:rPr>
              <w:t>Csontleves</w:t>
            </w:r>
          </w:p>
          <w:p w14:paraId="291E01A4" w14:textId="77777777" w:rsidR="00611639" w:rsidRDefault="00D836B8">
            <w:pPr>
              <w:spacing w:after="0"/>
              <w:jc w:val="center"/>
            </w:pPr>
            <w:r>
              <w:rPr>
                <w:rFonts w:ascii="Times New Roman" w:hAnsi="Times New Roman" w:cs="Times New Roman"/>
              </w:rPr>
              <w:t xml:space="preserve">levesbetét csiga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7F31B62F" w14:textId="77777777" w:rsidR="00611639" w:rsidRDefault="00D836B8">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31271F76" w14:textId="77777777" w:rsidR="00611639" w:rsidRDefault="00D836B8">
            <w:pPr>
              <w:spacing w:after="0"/>
              <w:jc w:val="center"/>
            </w:pPr>
            <w:proofErr w:type="gramStart"/>
            <w:r>
              <w:rPr>
                <w:rFonts w:ascii="Times New Roman" w:hAnsi="Times New Roman" w:cs="Times New Roman"/>
              </w:rPr>
              <w:t>Lencsefőzelék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44EECB68" w14:textId="77777777" w:rsidR="00611639" w:rsidRDefault="00D836B8">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7FE30F2" w14:textId="77777777" w:rsidR="00611639" w:rsidRDefault="00D836B8">
            <w:pPr>
              <w:spacing w:after="0"/>
              <w:jc w:val="center"/>
            </w:pPr>
            <w:r>
              <w:rPr>
                <w:rFonts w:ascii="Times New Roman" w:hAnsi="Times New Roman" w:cs="Times New Roman"/>
              </w:rPr>
              <w:t>Csontleves</w:t>
            </w:r>
          </w:p>
          <w:p w14:paraId="0DA8776E" w14:textId="77777777" w:rsidR="00611639" w:rsidRDefault="00D836B8">
            <w:pPr>
              <w:spacing w:after="0"/>
              <w:jc w:val="center"/>
            </w:pPr>
            <w:r>
              <w:rPr>
                <w:rFonts w:ascii="Times New Roman" w:hAnsi="Times New Roman" w:cs="Times New Roman"/>
              </w:rPr>
              <w:t xml:space="preserve">levesbetét csiga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12FA5D54" w14:textId="77777777" w:rsidR="00611639" w:rsidRDefault="00D836B8">
            <w:pPr>
              <w:spacing w:after="0"/>
              <w:jc w:val="center"/>
            </w:pPr>
            <w:r>
              <w:rPr>
                <w:rFonts w:ascii="Times New Roman" w:hAnsi="Times New Roman" w:cs="Times New Roman"/>
              </w:rPr>
              <w:t>Budapest ragu</w:t>
            </w:r>
          </w:p>
          <w:p w14:paraId="29DB12FE" w14:textId="77777777" w:rsidR="00611639" w:rsidRDefault="00D836B8">
            <w:pPr>
              <w:spacing w:after="0"/>
              <w:jc w:val="center"/>
            </w:pPr>
            <w:r>
              <w:rPr>
                <w:rFonts w:ascii="Times New Roman" w:hAnsi="Times New Roman" w:cs="Times New Roman"/>
              </w:rPr>
              <w:t>Főtt burgonya</w:t>
            </w:r>
          </w:p>
          <w:p w14:paraId="54746BF2" w14:textId="77777777" w:rsidR="00611639" w:rsidRDefault="00D836B8">
            <w:pPr>
              <w:spacing w:after="0"/>
              <w:jc w:val="center"/>
            </w:pPr>
            <w:r>
              <w:rPr>
                <w:rFonts w:ascii="Times New Roman" w:hAnsi="Times New Roman" w:cs="Times New Roman"/>
              </w:rPr>
              <w:t>Mongol saláta</w:t>
            </w:r>
          </w:p>
        </w:tc>
      </w:tr>
      <w:tr w:rsidR="00611639" w14:paraId="079C430E" w14:textId="77777777">
        <w:tc>
          <w:tcPr>
            <w:tcW w:w="800" w:type="dxa"/>
            <w:vMerge/>
          </w:tcPr>
          <w:p w14:paraId="5DA50A8F" w14:textId="77777777" w:rsidR="00611639" w:rsidRDefault="00611639"/>
        </w:tc>
        <w:tc>
          <w:tcPr>
            <w:tcW w:w="800" w:type="dxa"/>
          </w:tcPr>
          <w:p w14:paraId="1F930211" w14:textId="77777777" w:rsidR="00611639" w:rsidRDefault="00D836B8">
            <w:pPr>
              <w:spacing w:after="0"/>
              <w:jc w:val="center"/>
            </w:pPr>
            <w:r>
              <w:rPr>
                <w:rFonts w:ascii="Times New Roman" w:hAnsi="Times New Roman" w:cs="Times New Roman"/>
                <w:sz w:val="12"/>
                <w:szCs w:val="12"/>
              </w:rPr>
              <w:t xml:space="preserve">E: 1 131kcal, zsír: 56g,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44g, CH: 110,5g,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0,7g,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129,6mg</w:t>
            </w:r>
          </w:p>
        </w:tc>
        <w:tc>
          <w:tcPr>
            <w:tcW w:w="800" w:type="dxa"/>
          </w:tcPr>
          <w:p w14:paraId="65C31227" w14:textId="77777777" w:rsidR="00611639" w:rsidRDefault="00D836B8">
            <w:pPr>
              <w:spacing w:after="0"/>
              <w:jc w:val="center"/>
            </w:pPr>
            <w:r>
              <w:rPr>
                <w:rFonts w:ascii="Times New Roman" w:hAnsi="Times New Roman" w:cs="Times New Roman"/>
                <w:sz w:val="12"/>
                <w:szCs w:val="12"/>
              </w:rPr>
              <w:t xml:space="preserve">E: 656kcal, zsír: 17,4g,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34,8g, CH: 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137,9mg</w:t>
            </w:r>
          </w:p>
        </w:tc>
      </w:tr>
      <w:tr w:rsidR="00611639" w14:paraId="44CD051A" w14:textId="77777777">
        <w:tc>
          <w:tcPr>
            <w:tcW w:w="2000" w:type="dxa"/>
            <w:vMerge w:val="restart"/>
            <w:vAlign w:val="center"/>
          </w:tcPr>
          <w:p w14:paraId="10C51E3F" w14:textId="77777777" w:rsidR="00611639" w:rsidRDefault="00D836B8">
            <w:pPr>
              <w:spacing w:after="0"/>
              <w:jc w:val="center"/>
            </w:pPr>
            <w:r>
              <w:rPr>
                <w:rFonts w:ascii="Times New Roman" w:hAnsi="Times New Roman" w:cs="Times New Roman"/>
                <w:b/>
                <w:color w:val="008000"/>
                <w:sz w:val="24"/>
                <w:szCs w:val="24"/>
              </w:rPr>
              <w:t>2024.04.26</w:t>
            </w:r>
          </w:p>
          <w:p w14:paraId="7526062A" w14:textId="77777777" w:rsidR="00611639" w:rsidRDefault="00D836B8">
            <w:pPr>
              <w:spacing w:after="0"/>
              <w:jc w:val="center"/>
            </w:pPr>
            <w:r>
              <w:rPr>
                <w:rFonts w:ascii="Times New Roman" w:hAnsi="Times New Roman" w:cs="Times New Roman"/>
                <w:b/>
                <w:color w:val="008000"/>
                <w:sz w:val="24"/>
                <w:szCs w:val="24"/>
              </w:rPr>
              <w:t>Péntek</w:t>
            </w:r>
          </w:p>
        </w:tc>
        <w:tc>
          <w:tcPr>
            <w:tcW w:w="8000" w:type="dxa"/>
          </w:tcPr>
          <w:p w14:paraId="4EC76AB3" w14:textId="77777777" w:rsidR="00611639" w:rsidRDefault="00D836B8">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3552F2A" w14:textId="77777777" w:rsidR="00611639" w:rsidRDefault="00D836B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5FF4BCF" w14:textId="77777777" w:rsidR="00611639" w:rsidRDefault="00D836B8">
            <w:pPr>
              <w:spacing w:after="0"/>
              <w:jc w:val="center"/>
            </w:pPr>
            <w:r>
              <w:rPr>
                <w:rFonts w:ascii="Times New Roman" w:hAnsi="Times New Roman" w:cs="Times New Roman"/>
              </w:rPr>
              <w:t>Bácskai rizseshús (sertés)</w:t>
            </w:r>
          </w:p>
          <w:p w14:paraId="2E0BE6BE" w14:textId="77777777" w:rsidR="00611639" w:rsidRDefault="00D836B8">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199FD6C0" w14:textId="77777777" w:rsidR="00611639" w:rsidRDefault="00D836B8">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3FE416B" w14:textId="77777777" w:rsidR="00611639" w:rsidRDefault="00D836B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C206C27" w14:textId="77777777" w:rsidR="00611639" w:rsidRDefault="00D836B8">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2E1FC8B" w14:textId="77777777" w:rsidR="00611639" w:rsidRDefault="00D836B8">
            <w:pPr>
              <w:spacing w:after="0"/>
              <w:jc w:val="center"/>
            </w:pPr>
            <w:proofErr w:type="spellStart"/>
            <w:r>
              <w:rPr>
                <w:rFonts w:ascii="Times New Roman" w:hAnsi="Times New Roman" w:cs="Times New Roman"/>
              </w:rPr>
              <w:t>Rizi-bizi</w:t>
            </w:r>
            <w:proofErr w:type="spellEnd"/>
          </w:p>
          <w:p w14:paraId="22A23B63" w14:textId="77777777" w:rsidR="00611639" w:rsidRDefault="00D836B8">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611639" w14:paraId="026EC751" w14:textId="77777777">
        <w:tc>
          <w:tcPr>
            <w:tcW w:w="800" w:type="dxa"/>
            <w:vMerge/>
          </w:tcPr>
          <w:p w14:paraId="0849A2DF" w14:textId="77777777" w:rsidR="00611639" w:rsidRDefault="00611639"/>
        </w:tc>
        <w:tc>
          <w:tcPr>
            <w:tcW w:w="800" w:type="dxa"/>
          </w:tcPr>
          <w:p w14:paraId="0BF9F21F" w14:textId="77777777" w:rsidR="00611639" w:rsidRDefault="00D836B8">
            <w:pPr>
              <w:spacing w:after="0"/>
              <w:jc w:val="center"/>
            </w:pPr>
            <w:r>
              <w:rPr>
                <w:rFonts w:ascii="Times New Roman" w:hAnsi="Times New Roman" w:cs="Times New Roman"/>
                <w:sz w:val="12"/>
                <w:szCs w:val="12"/>
              </w:rPr>
              <w:t xml:space="preserve">E: 949kcal, zsír: 27,9g,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36,1g, CH: 133,9g,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99,2mg</w:t>
            </w:r>
          </w:p>
        </w:tc>
        <w:tc>
          <w:tcPr>
            <w:tcW w:w="800" w:type="dxa"/>
          </w:tcPr>
          <w:p w14:paraId="0ECA5014" w14:textId="77777777" w:rsidR="00611639" w:rsidRDefault="00D836B8">
            <w:pPr>
              <w:spacing w:after="0"/>
              <w:jc w:val="center"/>
            </w:pPr>
            <w:r>
              <w:rPr>
                <w:rFonts w:ascii="Times New Roman" w:hAnsi="Times New Roman" w:cs="Times New Roman"/>
                <w:sz w:val="12"/>
                <w:szCs w:val="12"/>
              </w:rPr>
              <w:t xml:space="preserve">E: 914kcal, zsír: 23,6g,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28,8g, CH: 142,6g,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17g, Só: 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83,2mg</w:t>
            </w:r>
          </w:p>
        </w:tc>
      </w:tr>
      <w:tr w:rsidR="00611639" w14:paraId="7D231E84" w14:textId="77777777">
        <w:tc>
          <w:tcPr>
            <w:tcW w:w="2000" w:type="dxa"/>
            <w:vMerge w:val="restart"/>
            <w:vAlign w:val="center"/>
          </w:tcPr>
          <w:p w14:paraId="6EE11CCE" w14:textId="77777777" w:rsidR="00611639" w:rsidRDefault="00D836B8">
            <w:pPr>
              <w:spacing w:after="0"/>
              <w:jc w:val="center"/>
            </w:pPr>
            <w:r>
              <w:rPr>
                <w:rFonts w:ascii="Times New Roman" w:hAnsi="Times New Roman" w:cs="Times New Roman"/>
                <w:b/>
                <w:color w:val="008000"/>
                <w:sz w:val="24"/>
                <w:szCs w:val="24"/>
              </w:rPr>
              <w:t>2024.04.27</w:t>
            </w:r>
          </w:p>
          <w:p w14:paraId="4D1AF563" w14:textId="77777777" w:rsidR="00611639" w:rsidRDefault="00D836B8">
            <w:pPr>
              <w:spacing w:after="0"/>
              <w:jc w:val="center"/>
            </w:pPr>
            <w:r>
              <w:rPr>
                <w:rFonts w:ascii="Times New Roman" w:hAnsi="Times New Roman" w:cs="Times New Roman"/>
                <w:b/>
                <w:color w:val="008000"/>
                <w:sz w:val="24"/>
                <w:szCs w:val="24"/>
              </w:rPr>
              <w:t>Szombat</w:t>
            </w:r>
          </w:p>
        </w:tc>
        <w:tc>
          <w:tcPr>
            <w:tcW w:w="8000" w:type="dxa"/>
          </w:tcPr>
          <w:p w14:paraId="1E44ACC3" w14:textId="77777777" w:rsidR="00611639" w:rsidRDefault="00611639"/>
        </w:tc>
        <w:tc>
          <w:tcPr>
            <w:tcW w:w="8000" w:type="dxa"/>
          </w:tcPr>
          <w:p w14:paraId="4BA4677E" w14:textId="77777777" w:rsidR="00611639" w:rsidRDefault="00611639"/>
        </w:tc>
      </w:tr>
      <w:tr w:rsidR="00611639" w14:paraId="5961F7CD" w14:textId="77777777">
        <w:tc>
          <w:tcPr>
            <w:tcW w:w="800" w:type="dxa"/>
            <w:vMerge/>
          </w:tcPr>
          <w:p w14:paraId="4756B4AD" w14:textId="77777777" w:rsidR="00611639" w:rsidRDefault="00611639"/>
        </w:tc>
        <w:tc>
          <w:tcPr>
            <w:tcW w:w="800" w:type="dxa"/>
          </w:tcPr>
          <w:p w14:paraId="645E1B1A" w14:textId="77777777" w:rsidR="00611639" w:rsidRDefault="00611639">
            <w:pPr>
              <w:spacing w:after="0"/>
              <w:jc w:val="center"/>
            </w:pPr>
          </w:p>
        </w:tc>
        <w:tc>
          <w:tcPr>
            <w:tcW w:w="800" w:type="dxa"/>
          </w:tcPr>
          <w:p w14:paraId="09428E83" w14:textId="77777777" w:rsidR="00611639" w:rsidRDefault="00611639">
            <w:pPr>
              <w:spacing w:after="0"/>
              <w:jc w:val="center"/>
            </w:pPr>
          </w:p>
        </w:tc>
      </w:tr>
      <w:tr w:rsidR="00611639" w14:paraId="30197DD7" w14:textId="77777777">
        <w:tc>
          <w:tcPr>
            <w:tcW w:w="2000" w:type="dxa"/>
            <w:vMerge w:val="restart"/>
            <w:vAlign w:val="center"/>
          </w:tcPr>
          <w:p w14:paraId="1E6C66DD" w14:textId="77777777" w:rsidR="00611639" w:rsidRDefault="00D836B8">
            <w:pPr>
              <w:spacing w:after="0"/>
              <w:jc w:val="center"/>
            </w:pPr>
            <w:r>
              <w:rPr>
                <w:rFonts w:ascii="Times New Roman" w:hAnsi="Times New Roman" w:cs="Times New Roman"/>
                <w:b/>
                <w:color w:val="008000"/>
                <w:sz w:val="24"/>
                <w:szCs w:val="24"/>
              </w:rPr>
              <w:t>2024.04.28</w:t>
            </w:r>
          </w:p>
          <w:p w14:paraId="3FB2FBA2" w14:textId="77777777" w:rsidR="00611639" w:rsidRDefault="00D836B8">
            <w:pPr>
              <w:spacing w:after="0"/>
              <w:jc w:val="center"/>
            </w:pPr>
            <w:r>
              <w:rPr>
                <w:rFonts w:ascii="Times New Roman" w:hAnsi="Times New Roman" w:cs="Times New Roman"/>
                <w:b/>
                <w:color w:val="008000"/>
                <w:sz w:val="24"/>
                <w:szCs w:val="24"/>
              </w:rPr>
              <w:t>Vasárnap</w:t>
            </w:r>
          </w:p>
        </w:tc>
        <w:tc>
          <w:tcPr>
            <w:tcW w:w="8000" w:type="dxa"/>
          </w:tcPr>
          <w:p w14:paraId="506C5D67" w14:textId="77777777" w:rsidR="00611639" w:rsidRDefault="00611639"/>
        </w:tc>
        <w:tc>
          <w:tcPr>
            <w:tcW w:w="8000" w:type="dxa"/>
          </w:tcPr>
          <w:p w14:paraId="6848134E" w14:textId="77777777" w:rsidR="00611639" w:rsidRDefault="00611639"/>
        </w:tc>
      </w:tr>
      <w:tr w:rsidR="00611639" w14:paraId="75F0FCCB" w14:textId="77777777">
        <w:tc>
          <w:tcPr>
            <w:tcW w:w="800" w:type="dxa"/>
            <w:vMerge/>
          </w:tcPr>
          <w:p w14:paraId="5CFD6729" w14:textId="77777777" w:rsidR="00611639" w:rsidRDefault="00611639"/>
        </w:tc>
        <w:tc>
          <w:tcPr>
            <w:tcW w:w="800" w:type="dxa"/>
          </w:tcPr>
          <w:p w14:paraId="006B89BB" w14:textId="77777777" w:rsidR="00611639" w:rsidRDefault="00611639">
            <w:pPr>
              <w:spacing w:after="0"/>
              <w:jc w:val="center"/>
            </w:pPr>
          </w:p>
        </w:tc>
        <w:tc>
          <w:tcPr>
            <w:tcW w:w="800" w:type="dxa"/>
          </w:tcPr>
          <w:p w14:paraId="388F8BBF" w14:textId="77777777" w:rsidR="00611639" w:rsidRDefault="00611639">
            <w:pPr>
              <w:spacing w:after="0"/>
              <w:jc w:val="center"/>
            </w:pPr>
          </w:p>
        </w:tc>
      </w:tr>
    </w:tbl>
    <w:p w14:paraId="391EFE51" w14:textId="77777777" w:rsidR="00D836B8" w:rsidRDefault="00D836B8"/>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FDC40" w14:textId="77777777" w:rsidR="00D836B8" w:rsidRDefault="00D836B8">
      <w:pPr>
        <w:spacing w:after="0" w:line="240" w:lineRule="auto"/>
      </w:pPr>
      <w:r>
        <w:separator/>
      </w:r>
    </w:p>
  </w:endnote>
  <w:endnote w:type="continuationSeparator" w:id="0">
    <w:p w14:paraId="4A722F48" w14:textId="77777777" w:rsidR="00D836B8" w:rsidRDefault="00D8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52640" w14:textId="77777777" w:rsidR="00611639" w:rsidRDefault="00D836B8">
    <w:pPr>
      <w:spacing w:after="0"/>
      <w:jc w:val="center"/>
    </w:pPr>
    <w:r>
      <w:rPr>
        <w:rFonts w:ascii="Times New Roman" w:hAnsi="Times New Roman" w:cs="Times New Roman"/>
        <w:b/>
        <w:sz w:val="24"/>
        <w:szCs w:val="24"/>
      </w:rPr>
      <w:t>Jó étvágyat kívánunk!</w:t>
    </w:r>
  </w:p>
  <w:p w14:paraId="6DD945AE" w14:textId="77777777" w:rsidR="00611639" w:rsidRDefault="00D836B8">
    <w:pPr>
      <w:spacing w:after="0"/>
      <w:jc w:val="center"/>
    </w:pPr>
    <w:r>
      <w:rPr>
        <w:rFonts w:ascii="Times New Roman" w:hAnsi="Times New Roman" w:cs="Times New Roman"/>
        <w:b/>
        <w:sz w:val="24"/>
        <w:szCs w:val="24"/>
      </w:rPr>
      <w:t>Az étlapváltoztatás jogát fenntartjuk!</w:t>
    </w:r>
  </w:p>
  <w:p w14:paraId="43532743" w14:textId="77777777" w:rsidR="00611639" w:rsidRDefault="00D836B8">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1CA5F" w14:textId="77777777" w:rsidR="00D836B8" w:rsidRDefault="00D836B8">
      <w:pPr>
        <w:spacing w:after="0" w:line="240" w:lineRule="auto"/>
      </w:pPr>
      <w:r>
        <w:separator/>
      </w:r>
    </w:p>
  </w:footnote>
  <w:footnote w:type="continuationSeparator" w:id="0">
    <w:p w14:paraId="2BACC331" w14:textId="77777777" w:rsidR="00D836B8" w:rsidRDefault="00D8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611639" w14:paraId="34DC459B" w14:textId="77777777">
      <w:tblPrEx>
        <w:tblCellMar>
          <w:top w:w="0" w:type="dxa"/>
          <w:bottom w:w="0" w:type="dxa"/>
        </w:tblCellMar>
      </w:tblPrEx>
      <w:tc>
        <w:tcPr>
          <w:tcW w:w="1000" w:type="dxa"/>
        </w:tcPr>
        <w:p w14:paraId="47F313AF" w14:textId="77777777" w:rsidR="00611639" w:rsidRDefault="00611639"/>
      </w:tc>
      <w:tc>
        <w:tcPr>
          <w:tcW w:w="12000" w:type="dxa"/>
        </w:tcPr>
        <w:p w14:paraId="53470E58" w14:textId="77777777" w:rsidR="00611639" w:rsidRDefault="00D836B8">
          <w:pPr>
            <w:spacing w:after="0"/>
            <w:jc w:val="center"/>
          </w:pPr>
          <w:r>
            <w:rPr>
              <w:rFonts w:ascii="Times New Roman" w:hAnsi="Times New Roman" w:cs="Times New Roman"/>
              <w:b/>
              <w:color w:val="008000"/>
              <w:sz w:val="28"/>
              <w:szCs w:val="28"/>
            </w:rPr>
            <w:t>Étlap</w:t>
          </w:r>
        </w:p>
        <w:p w14:paraId="67FE23C7" w14:textId="77777777" w:rsidR="00611639" w:rsidRDefault="00D836B8">
          <w:pPr>
            <w:spacing w:after="0"/>
            <w:jc w:val="center"/>
          </w:pPr>
          <w:r>
            <w:rPr>
              <w:rFonts w:ascii="Times New Roman" w:hAnsi="Times New Roman" w:cs="Times New Roman"/>
              <w:b/>
              <w:color w:val="008000"/>
              <w:sz w:val="28"/>
              <w:szCs w:val="28"/>
            </w:rPr>
            <w:t>2024. április 22. - 2024. április 28.</w:t>
          </w:r>
        </w:p>
      </w:tc>
      <w:tc>
        <w:tcPr>
          <w:tcW w:w="2000" w:type="dxa"/>
          <w:vAlign w:val="bottom"/>
        </w:tcPr>
        <w:p w14:paraId="1BAF7305" w14:textId="77777777" w:rsidR="00611639" w:rsidRDefault="00D836B8">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7357769">
    <w:abstractNumId w:val="6"/>
  </w:num>
  <w:num w:numId="2" w16cid:durableId="1213618922">
    <w:abstractNumId w:val="4"/>
  </w:num>
  <w:num w:numId="3" w16cid:durableId="1582762066">
    <w:abstractNumId w:val="3"/>
  </w:num>
  <w:num w:numId="4" w16cid:durableId="332413092">
    <w:abstractNumId w:val="7"/>
  </w:num>
  <w:num w:numId="5" w16cid:durableId="1233663986">
    <w:abstractNumId w:val="5"/>
  </w:num>
  <w:num w:numId="6" w16cid:durableId="777335279">
    <w:abstractNumId w:val="8"/>
  </w:num>
  <w:num w:numId="7" w16cid:durableId="1540319291">
    <w:abstractNumId w:val="1"/>
  </w:num>
  <w:num w:numId="8" w16cid:durableId="887952739">
    <w:abstractNumId w:val="2"/>
  </w:num>
  <w:num w:numId="9" w16cid:durableId="173581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39"/>
    <w:rsid w:val="00611639"/>
    <w:rsid w:val="00D836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7F776"/>
  <w15:docId w15:val="{5E3C3EB1-F69B-499B-9FEC-989195C3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1677</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2024-03-22T08:18:00Z</dcterms:created>
  <dcterms:modified xsi:type="dcterms:W3CDTF">2024-03-22T08:18:00Z</dcterms:modified>
  <cp:category/>
</cp:coreProperties>
</file>