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9881" w14:textId="5A508788" w:rsidR="00C17FAE" w:rsidRPr="00751DC1" w:rsidRDefault="00751DC1" w:rsidP="00F904D9">
      <w:pPr>
        <w:autoSpaceDE w:val="0"/>
        <w:autoSpaceDN w:val="0"/>
        <w:adjustRightInd w:val="0"/>
        <w:spacing w:after="0" w:line="240" w:lineRule="auto"/>
        <w:jc w:val="center"/>
        <w:rPr>
          <w:rFonts w:cs="Times New Roman"/>
          <w:b/>
          <w:bCs/>
          <w:color w:val="000000"/>
          <w:szCs w:val="24"/>
        </w:rPr>
      </w:pPr>
      <w:r w:rsidRPr="00751DC1">
        <w:rPr>
          <w:rFonts w:cs="Times New Roman"/>
          <w:b/>
          <w:bCs/>
          <w:color w:val="000000"/>
          <w:szCs w:val="24"/>
        </w:rPr>
        <w:t>ADATKEZELÉSI TÁJÉKOZTATÓ</w:t>
      </w:r>
    </w:p>
    <w:p w14:paraId="34F9AFE3" w14:textId="77777777" w:rsidR="00A16205" w:rsidRPr="00751DC1" w:rsidRDefault="00A16205" w:rsidP="008774B3">
      <w:pPr>
        <w:pStyle w:val="Default"/>
        <w:rPr>
          <w:rFonts w:ascii="Times New Roman" w:hAnsi="Times New Roman" w:cs="Times New Roman"/>
        </w:rPr>
      </w:pPr>
    </w:p>
    <w:p w14:paraId="69DD5BF2" w14:textId="656F44C5" w:rsidR="00C17FAE" w:rsidRPr="00F904D9" w:rsidRDefault="009438E2" w:rsidP="008774B3">
      <w:pPr>
        <w:pStyle w:val="Default"/>
        <w:jc w:val="both"/>
        <w:rPr>
          <w:rFonts w:ascii="Times New Roman" w:hAnsi="Times New Roman" w:cs="Times New Roman"/>
          <w:sz w:val="18"/>
          <w:szCs w:val="18"/>
        </w:rPr>
      </w:pPr>
      <w:r>
        <w:rPr>
          <w:rFonts w:ascii="Times New Roman" w:hAnsi="Times New Roman" w:cs="Times New Roman"/>
          <w:sz w:val="18"/>
          <w:szCs w:val="18"/>
        </w:rPr>
        <w:t xml:space="preserve">A </w:t>
      </w:r>
      <w:r w:rsidR="001915A8">
        <w:rPr>
          <w:rFonts w:ascii="Times New Roman" w:hAnsi="Times New Roman" w:cs="Times New Roman"/>
          <w:sz w:val="18"/>
          <w:szCs w:val="18"/>
        </w:rPr>
        <w:t>Városmajori Gimnázium</w:t>
      </w:r>
      <w:r>
        <w:rPr>
          <w:rFonts w:ascii="Times New Roman" w:hAnsi="Times New Roman" w:cs="Times New Roman"/>
          <w:sz w:val="18"/>
          <w:szCs w:val="18"/>
        </w:rPr>
        <w:t xml:space="preserve"> </w:t>
      </w:r>
      <w:r w:rsidR="00755F14">
        <w:rPr>
          <w:rFonts w:ascii="Times New Roman" w:hAnsi="Times New Roman" w:cs="Times New Roman"/>
          <w:sz w:val="18"/>
          <w:szCs w:val="18"/>
        </w:rPr>
        <w:t xml:space="preserve">(továbbiakban: </w:t>
      </w:r>
      <w:r w:rsidR="00C17FAE" w:rsidRPr="00F904D9">
        <w:rPr>
          <w:rFonts w:ascii="Times New Roman" w:hAnsi="Times New Roman" w:cs="Times New Roman"/>
          <w:sz w:val="18"/>
          <w:szCs w:val="18"/>
        </w:rPr>
        <w:t xml:space="preserve">Adatkezelő) elkötelezett </w:t>
      </w:r>
      <w:r w:rsidR="00863226" w:rsidRPr="00F904D9">
        <w:rPr>
          <w:rFonts w:ascii="Times New Roman" w:hAnsi="Times New Roman" w:cs="Times New Roman"/>
          <w:sz w:val="18"/>
          <w:szCs w:val="18"/>
        </w:rPr>
        <w:t>az érintettek</w:t>
      </w:r>
      <w:r w:rsidR="009D0E31" w:rsidRPr="00F904D9">
        <w:rPr>
          <w:rFonts w:ascii="Times New Roman" w:hAnsi="Times New Roman" w:cs="Times New Roman"/>
          <w:sz w:val="18"/>
          <w:szCs w:val="18"/>
        </w:rPr>
        <w:t xml:space="preserve"> </w:t>
      </w:r>
      <w:r w:rsidR="00C17FAE" w:rsidRPr="00F904D9">
        <w:rPr>
          <w:rFonts w:ascii="Times New Roman" w:hAnsi="Times New Roman" w:cs="Times New Roman"/>
          <w:sz w:val="18"/>
          <w:szCs w:val="18"/>
        </w:rPr>
        <w:t xml:space="preserve">személyes adatainak védelmében. Ezért a személyes adatokat bizalmasan kezeljük. Megteszünk minden olyan biztonsági, technikai és szervezési intézkedést, mely az adatok biztonságát garantálja, és ezeket az intézkedéseket időről időre felülvizsgáljuk. </w:t>
      </w:r>
    </w:p>
    <w:p w14:paraId="6C1D53DD" w14:textId="77777777" w:rsidR="00C17FAE" w:rsidRPr="00F904D9" w:rsidRDefault="00C17FAE" w:rsidP="008774B3">
      <w:pPr>
        <w:pStyle w:val="Default"/>
        <w:rPr>
          <w:rFonts w:ascii="Times New Roman" w:hAnsi="Times New Roman" w:cs="Times New Roman"/>
          <w:sz w:val="18"/>
          <w:szCs w:val="18"/>
        </w:rPr>
      </w:pPr>
    </w:p>
    <w:p w14:paraId="475A1856" w14:textId="3D706948" w:rsidR="00A16205" w:rsidRDefault="007C0084" w:rsidP="007C0084">
      <w:pPr>
        <w:autoSpaceDE w:val="0"/>
        <w:autoSpaceDN w:val="0"/>
        <w:adjustRightInd w:val="0"/>
        <w:spacing w:after="0" w:line="240" w:lineRule="auto"/>
        <w:rPr>
          <w:rFonts w:cs="Times New Roman"/>
          <w:sz w:val="18"/>
          <w:szCs w:val="18"/>
        </w:rPr>
      </w:pPr>
      <w:r w:rsidRPr="007C0084">
        <w:rPr>
          <w:rFonts w:cs="Times New Roman"/>
          <w:sz w:val="18"/>
          <w:szCs w:val="18"/>
        </w:rPr>
        <w:t>A Tájékoztató célja, hogy meghatározza az Érintettnek az Adatkezelő által kezelt személyes adatainak körét, az adatkezelés célját, jogalapját és módját. A Tájékoztató célja továbbá, hogy az Érintett megismerhesse az adatkezeléssel kapcsolatos jogait, illetve jogérvényesítésének lehetséges módjait.</w:t>
      </w:r>
    </w:p>
    <w:p w14:paraId="1C83D37D" w14:textId="77777777" w:rsidR="007C0084" w:rsidRPr="00F904D9" w:rsidRDefault="007C0084" w:rsidP="007C0084">
      <w:pPr>
        <w:autoSpaceDE w:val="0"/>
        <w:autoSpaceDN w:val="0"/>
        <w:adjustRightInd w:val="0"/>
        <w:spacing w:after="0" w:line="240" w:lineRule="auto"/>
        <w:rPr>
          <w:rFonts w:cs="Times New Roman"/>
          <w:bCs/>
          <w:color w:val="000000"/>
          <w:sz w:val="18"/>
          <w:szCs w:val="18"/>
        </w:rPr>
      </w:pPr>
    </w:p>
    <w:p w14:paraId="66646D36" w14:textId="77777777" w:rsidR="00C17FAE" w:rsidRPr="00F904D9" w:rsidRDefault="00737F64" w:rsidP="00737F64">
      <w:pPr>
        <w:pStyle w:val="Listaszerbekezds"/>
        <w:numPr>
          <w:ilvl w:val="0"/>
          <w:numId w:val="16"/>
        </w:numPr>
        <w:autoSpaceDE w:val="0"/>
        <w:autoSpaceDN w:val="0"/>
        <w:adjustRightInd w:val="0"/>
        <w:spacing w:after="0" w:line="240" w:lineRule="auto"/>
        <w:jc w:val="left"/>
        <w:rPr>
          <w:rFonts w:cs="Times New Roman"/>
          <w:b/>
          <w:bCs/>
          <w:color w:val="000000"/>
          <w:sz w:val="18"/>
          <w:szCs w:val="18"/>
        </w:rPr>
      </w:pPr>
      <w:r w:rsidRPr="00F904D9">
        <w:rPr>
          <w:rFonts w:cs="Times New Roman"/>
          <w:b/>
          <w:bCs/>
          <w:color w:val="000000"/>
          <w:sz w:val="18"/>
          <w:szCs w:val="18"/>
        </w:rPr>
        <w:t xml:space="preserve">ADATKEZELŐ </w:t>
      </w:r>
    </w:p>
    <w:p w14:paraId="35BEA5E2" w14:textId="77777777" w:rsidR="00737F64" w:rsidRPr="00F904D9" w:rsidRDefault="00737F64" w:rsidP="00737F64">
      <w:pPr>
        <w:pStyle w:val="Listaszerbekezds"/>
        <w:autoSpaceDE w:val="0"/>
        <w:autoSpaceDN w:val="0"/>
        <w:adjustRightInd w:val="0"/>
        <w:spacing w:after="0" w:line="240" w:lineRule="auto"/>
        <w:jc w:val="left"/>
        <w:rPr>
          <w:rFonts w:cs="Times New Roman"/>
          <w:bCs/>
          <w:color w:val="000000"/>
          <w:sz w:val="18"/>
          <w:szCs w:val="18"/>
        </w:rPr>
      </w:pPr>
    </w:p>
    <w:p w14:paraId="1F10A6C2" w14:textId="77777777"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Adatkezelő: </w:t>
      </w:r>
      <w:r>
        <w:rPr>
          <w:rFonts w:cs="Times New Roman"/>
          <w:color w:val="000000"/>
          <w:sz w:val="18"/>
          <w:szCs w:val="18"/>
        </w:rPr>
        <w:tab/>
        <w:t>Városmajori Gimnázium</w:t>
      </w:r>
      <w:r w:rsidRPr="008C3249">
        <w:rPr>
          <w:rFonts w:cs="Times New Roman"/>
          <w:color w:val="000000"/>
          <w:sz w:val="18"/>
          <w:szCs w:val="18"/>
        </w:rPr>
        <w:tab/>
      </w:r>
      <w:r w:rsidRPr="008C3249">
        <w:rPr>
          <w:rFonts w:cs="Times New Roman"/>
          <w:color w:val="000000"/>
          <w:sz w:val="18"/>
          <w:szCs w:val="18"/>
        </w:rPr>
        <w:tab/>
      </w:r>
    </w:p>
    <w:p w14:paraId="5CDA22C9" w14:textId="77777777"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Székhely: </w:t>
      </w:r>
      <w:r>
        <w:rPr>
          <w:rFonts w:cs="Times New Roman"/>
          <w:color w:val="000000"/>
          <w:sz w:val="18"/>
          <w:szCs w:val="18"/>
        </w:rPr>
        <w:tab/>
        <w:t>1122 Budapest, Városmajor utca 71.</w:t>
      </w:r>
      <w:r w:rsidRPr="008C3249">
        <w:rPr>
          <w:rFonts w:cs="Times New Roman"/>
          <w:color w:val="000000"/>
          <w:sz w:val="18"/>
          <w:szCs w:val="18"/>
        </w:rPr>
        <w:tab/>
      </w:r>
      <w:r w:rsidRPr="008C3249">
        <w:rPr>
          <w:rFonts w:cs="Times New Roman"/>
          <w:color w:val="000000"/>
          <w:sz w:val="18"/>
          <w:szCs w:val="18"/>
        </w:rPr>
        <w:tab/>
      </w:r>
    </w:p>
    <w:p w14:paraId="37756FB5" w14:textId="6886C5DC" w:rsidR="001915A8" w:rsidRPr="008C3249" w:rsidRDefault="001915A8" w:rsidP="001915A8">
      <w:pPr>
        <w:tabs>
          <w:tab w:val="left" w:pos="2127"/>
        </w:tabs>
        <w:autoSpaceDE w:val="0"/>
        <w:autoSpaceDN w:val="0"/>
        <w:adjustRightInd w:val="0"/>
        <w:spacing w:after="0" w:line="240" w:lineRule="auto"/>
        <w:rPr>
          <w:rFonts w:cs="Times New Roman"/>
          <w:color w:val="0000FF"/>
          <w:sz w:val="18"/>
          <w:szCs w:val="18"/>
        </w:rPr>
      </w:pPr>
      <w:r>
        <w:rPr>
          <w:rFonts w:cs="Times New Roman"/>
          <w:color w:val="000000"/>
          <w:sz w:val="18"/>
          <w:szCs w:val="18"/>
        </w:rPr>
        <w:t>E-mail:</w:t>
      </w:r>
      <w:r>
        <w:rPr>
          <w:rFonts w:cs="Times New Roman"/>
          <w:color w:val="000000"/>
          <w:sz w:val="18"/>
          <w:szCs w:val="18"/>
        </w:rPr>
        <w:tab/>
      </w:r>
      <w:r w:rsidR="001B7112">
        <w:rPr>
          <w:rFonts w:cs="Times New Roman"/>
          <w:color w:val="0000FF"/>
          <w:sz w:val="18"/>
          <w:szCs w:val="18"/>
        </w:rPr>
        <w:t>szta@varosmajor.eu</w:t>
      </w:r>
      <w:r w:rsidRPr="008C3249">
        <w:rPr>
          <w:rFonts w:cs="Times New Roman"/>
          <w:color w:val="0000FF"/>
          <w:sz w:val="18"/>
          <w:szCs w:val="18"/>
        </w:rPr>
        <w:tab/>
      </w:r>
      <w:r w:rsidRPr="008C3249">
        <w:rPr>
          <w:rFonts w:cs="Times New Roman"/>
          <w:color w:val="0000FF"/>
          <w:sz w:val="18"/>
          <w:szCs w:val="18"/>
        </w:rPr>
        <w:tab/>
      </w:r>
    </w:p>
    <w:p w14:paraId="2F4B41CE" w14:textId="77777777"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Telefon:</w:t>
      </w:r>
      <w:r>
        <w:rPr>
          <w:rFonts w:cs="Times New Roman"/>
          <w:color w:val="000000"/>
          <w:sz w:val="18"/>
          <w:szCs w:val="18"/>
        </w:rPr>
        <w:t xml:space="preserve"> </w:t>
      </w:r>
      <w:r>
        <w:rPr>
          <w:rFonts w:cs="Times New Roman"/>
          <w:color w:val="000000"/>
          <w:sz w:val="18"/>
          <w:szCs w:val="18"/>
        </w:rPr>
        <w:tab/>
      </w:r>
      <w:r w:rsidRPr="00436BA3">
        <w:rPr>
          <w:rFonts w:cs="Times New Roman"/>
          <w:color w:val="000000"/>
          <w:sz w:val="18"/>
          <w:szCs w:val="18"/>
        </w:rPr>
        <w:t>+36 1 214 1554</w:t>
      </w:r>
      <w:r w:rsidRPr="00436BA3">
        <w:rPr>
          <w:rFonts w:cs="Times New Roman"/>
          <w:color w:val="000000"/>
          <w:sz w:val="18"/>
          <w:szCs w:val="18"/>
        </w:rPr>
        <w:tab/>
      </w:r>
      <w:r w:rsidRPr="008C3249">
        <w:rPr>
          <w:rFonts w:cs="Times New Roman"/>
          <w:color w:val="000000"/>
          <w:sz w:val="18"/>
          <w:szCs w:val="18"/>
        </w:rPr>
        <w:tab/>
        <w:t>.</w:t>
      </w:r>
    </w:p>
    <w:p w14:paraId="75284783" w14:textId="4398364D"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képvis</w:t>
      </w:r>
      <w:r w:rsidR="00DC3D0E">
        <w:rPr>
          <w:rFonts w:cs="Times New Roman"/>
          <w:color w:val="000000"/>
          <w:sz w:val="18"/>
          <w:szCs w:val="18"/>
        </w:rPr>
        <w:t xml:space="preserve">elője: </w:t>
      </w:r>
      <w:r w:rsidR="00DC3D0E">
        <w:rPr>
          <w:rFonts w:cs="Times New Roman"/>
          <w:color w:val="000000"/>
          <w:sz w:val="18"/>
          <w:szCs w:val="18"/>
        </w:rPr>
        <w:tab/>
      </w:r>
      <w:r w:rsidR="00E91D54">
        <w:rPr>
          <w:rFonts w:cs="Times New Roman"/>
          <w:color w:val="000000"/>
          <w:sz w:val="18"/>
          <w:szCs w:val="18"/>
        </w:rPr>
        <w:t>dr</w:t>
      </w:r>
      <w:r>
        <w:rPr>
          <w:rFonts w:cs="Times New Roman"/>
          <w:color w:val="000000"/>
          <w:sz w:val="18"/>
          <w:szCs w:val="18"/>
        </w:rPr>
        <w:t xml:space="preserve"> Szebedy Tas András</w:t>
      </w:r>
      <w:r w:rsidRPr="008C3249">
        <w:rPr>
          <w:rFonts w:cs="Times New Roman"/>
          <w:color w:val="000000"/>
          <w:sz w:val="18"/>
          <w:szCs w:val="18"/>
        </w:rPr>
        <w:tab/>
      </w:r>
      <w:r w:rsidRPr="008C3249">
        <w:rPr>
          <w:rFonts w:cs="Times New Roman"/>
          <w:color w:val="000000"/>
          <w:sz w:val="18"/>
          <w:szCs w:val="18"/>
        </w:rPr>
        <w:tab/>
        <w:t>.</w:t>
      </w:r>
    </w:p>
    <w:p w14:paraId="254C57F7" w14:textId="77777777" w:rsidR="001915A8" w:rsidRPr="008C3249" w:rsidRDefault="001915A8" w:rsidP="001915A8">
      <w:pPr>
        <w:autoSpaceDE w:val="0"/>
        <w:autoSpaceDN w:val="0"/>
        <w:adjustRightInd w:val="0"/>
        <w:spacing w:after="0" w:line="240" w:lineRule="auto"/>
        <w:rPr>
          <w:rFonts w:cs="Times New Roman"/>
          <w:color w:val="000000"/>
          <w:sz w:val="18"/>
          <w:szCs w:val="18"/>
        </w:rPr>
      </w:pPr>
      <w:r>
        <w:rPr>
          <w:rFonts w:cs="Times New Roman"/>
          <w:color w:val="000000"/>
          <w:sz w:val="18"/>
          <w:szCs w:val="18"/>
        </w:rPr>
        <w:t xml:space="preserve"> </w:t>
      </w:r>
    </w:p>
    <w:p w14:paraId="7CD75D71" w14:textId="77777777" w:rsidR="001915A8" w:rsidRPr="008C3249" w:rsidRDefault="001915A8" w:rsidP="001915A8">
      <w:pPr>
        <w:autoSpaceDE w:val="0"/>
        <w:autoSpaceDN w:val="0"/>
        <w:adjustRightInd w:val="0"/>
        <w:spacing w:after="0" w:line="240" w:lineRule="auto"/>
        <w:rPr>
          <w:rFonts w:cs="Times New Roman"/>
          <w:color w:val="000000"/>
          <w:sz w:val="18"/>
          <w:szCs w:val="18"/>
        </w:rPr>
      </w:pPr>
    </w:p>
    <w:p w14:paraId="6D28B986" w14:textId="77777777"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b/>
          <w:color w:val="000000"/>
          <w:sz w:val="18"/>
          <w:szCs w:val="18"/>
        </w:rPr>
        <w:t>Adatvédelmi tisztviselő:</w:t>
      </w:r>
      <w:r w:rsidRPr="00A0350B">
        <w:rPr>
          <w:rFonts w:cs="Times New Roman"/>
          <w:color w:val="000000"/>
          <w:sz w:val="18"/>
          <w:szCs w:val="18"/>
        </w:rPr>
        <w:t xml:space="preserve"> </w:t>
      </w:r>
    </w:p>
    <w:p w14:paraId="4E624516" w14:textId="77777777" w:rsidR="001915A8" w:rsidRPr="00A0350B" w:rsidRDefault="001915A8" w:rsidP="001915A8">
      <w:pPr>
        <w:autoSpaceDE w:val="0"/>
        <w:autoSpaceDN w:val="0"/>
        <w:adjustRightInd w:val="0"/>
        <w:spacing w:after="0" w:line="240" w:lineRule="auto"/>
        <w:rPr>
          <w:rFonts w:cs="Times New Roman"/>
          <w:color w:val="000000"/>
          <w:sz w:val="18"/>
          <w:szCs w:val="18"/>
        </w:rPr>
      </w:pPr>
    </w:p>
    <w:p w14:paraId="2B013D20" w14:textId="0F020E7C"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color w:val="000000"/>
          <w:sz w:val="18"/>
          <w:szCs w:val="18"/>
        </w:rPr>
        <w:t xml:space="preserve">Név: </w:t>
      </w:r>
      <w:r w:rsidRPr="00A0350B">
        <w:rPr>
          <w:rFonts w:cs="Times New Roman"/>
          <w:color w:val="000000"/>
          <w:sz w:val="18"/>
          <w:szCs w:val="18"/>
        </w:rPr>
        <w:tab/>
      </w:r>
      <w:r w:rsidRPr="00A0350B">
        <w:rPr>
          <w:rFonts w:cs="Times New Roman"/>
          <w:color w:val="000000"/>
          <w:sz w:val="18"/>
          <w:szCs w:val="18"/>
        </w:rPr>
        <w:tab/>
      </w:r>
      <w:r w:rsidRPr="00A0350B">
        <w:rPr>
          <w:rFonts w:cs="Times New Roman"/>
          <w:color w:val="000000"/>
          <w:sz w:val="18"/>
          <w:szCs w:val="18"/>
        </w:rPr>
        <w:tab/>
      </w:r>
      <w:proofErr w:type="spellStart"/>
      <w:r w:rsidR="00C61408" w:rsidRPr="00C61408">
        <w:rPr>
          <w:rFonts w:cs="Times New Roman"/>
          <w:color w:val="000000"/>
          <w:sz w:val="18"/>
          <w:szCs w:val="18"/>
        </w:rPr>
        <w:t>dr</w:t>
      </w:r>
      <w:proofErr w:type="spellEnd"/>
      <w:r w:rsidR="00C61408" w:rsidRPr="00C61408">
        <w:rPr>
          <w:rFonts w:cs="Times New Roman"/>
          <w:color w:val="000000"/>
          <w:sz w:val="18"/>
          <w:szCs w:val="18"/>
        </w:rPr>
        <w:t xml:space="preserve"> </w:t>
      </w:r>
      <w:proofErr w:type="spellStart"/>
      <w:r w:rsidR="00C61408" w:rsidRPr="00C61408">
        <w:rPr>
          <w:rFonts w:cs="Times New Roman"/>
          <w:color w:val="000000"/>
          <w:sz w:val="18"/>
          <w:szCs w:val="18"/>
        </w:rPr>
        <w:t>Vedresné</w:t>
      </w:r>
      <w:proofErr w:type="spellEnd"/>
      <w:r w:rsidR="00C61408" w:rsidRPr="00C61408">
        <w:rPr>
          <w:rFonts w:cs="Times New Roman"/>
          <w:color w:val="000000"/>
          <w:sz w:val="18"/>
          <w:szCs w:val="18"/>
        </w:rPr>
        <w:t xml:space="preserve"> </w:t>
      </w:r>
      <w:proofErr w:type="spellStart"/>
      <w:r w:rsidR="00C61408" w:rsidRPr="00C61408">
        <w:rPr>
          <w:rFonts w:cs="Times New Roman"/>
          <w:color w:val="000000"/>
          <w:sz w:val="18"/>
          <w:szCs w:val="18"/>
        </w:rPr>
        <w:t>dr</w:t>
      </w:r>
      <w:proofErr w:type="spellEnd"/>
      <w:r w:rsidR="00C61408" w:rsidRPr="00C61408">
        <w:rPr>
          <w:rFonts w:cs="Times New Roman"/>
          <w:color w:val="000000"/>
          <w:sz w:val="18"/>
          <w:szCs w:val="18"/>
        </w:rPr>
        <w:t xml:space="preserve"> Szilágyi Nóra</w:t>
      </w:r>
      <w:bookmarkStart w:id="0" w:name="_GoBack"/>
      <w:bookmarkEnd w:id="0"/>
    </w:p>
    <w:p w14:paraId="6992D02F" w14:textId="77777777"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color w:val="000000"/>
          <w:sz w:val="18"/>
          <w:szCs w:val="18"/>
        </w:rPr>
        <w:t xml:space="preserve">e-mail: </w:t>
      </w:r>
      <w:r w:rsidRPr="00A0350B">
        <w:rPr>
          <w:rFonts w:cs="Times New Roman"/>
          <w:color w:val="000000"/>
          <w:sz w:val="18"/>
          <w:szCs w:val="18"/>
        </w:rPr>
        <w:tab/>
      </w:r>
      <w:r w:rsidRPr="00A0350B">
        <w:rPr>
          <w:rFonts w:cs="Times New Roman"/>
          <w:color w:val="000000"/>
          <w:sz w:val="18"/>
          <w:szCs w:val="18"/>
        </w:rPr>
        <w:tab/>
      </w:r>
      <w:r w:rsidRPr="00A0350B">
        <w:rPr>
          <w:rFonts w:cs="Times New Roman"/>
          <w:color w:val="000000"/>
          <w:sz w:val="18"/>
          <w:szCs w:val="18"/>
        </w:rPr>
        <w:tab/>
      </w:r>
      <w:r w:rsidRPr="00A0350B">
        <w:rPr>
          <w:rFonts w:cs="Times New Roman"/>
          <w:color w:val="0000FF"/>
          <w:sz w:val="18"/>
          <w:szCs w:val="18"/>
        </w:rPr>
        <w:t>adatvedelem.vmg@kozepbudaitk.hu</w:t>
      </w:r>
    </w:p>
    <w:p w14:paraId="404999EE" w14:textId="77777777"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color w:val="000000"/>
          <w:sz w:val="18"/>
          <w:szCs w:val="18"/>
        </w:rPr>
        <w:t xml:space="preserve">levelezési cím: </w:t>
      </w:r>
      <w:r w:rsidRPr="00A0350B">
        <w:rPr>
          <w:rFonts w:cs="Times New Roman"/>
          <w:color w:val="000000"/>
          <w:sz w:val="18"/>
          <w:szCs w:val="18"/>
        </w:rPr>
        <w:tab/>
      </w:r>
      <w:r w:rsidRPr="00A0350B">
        <w:rPr>
          <w:rFonts w:cs="Times New Roman"/>
          <w:color w:val="000000"/>
          <w:sz w:val="18"/>
          <w:szCs w:val="18"/>
        </w:rPr>
        <w:tab/>
        <w:t>1027 Budapest, Fő utca 80.</w:t>
      </w:r>
    </w:p>
    <w:p w14:paraId="62A306CA" w14:textId="77777777" w:rsidR="001915A8" w:rsidRPr="008C3249" w:rsidRDefault="001915A8" w:rsidP="001915A8">
      <w:pPr>
        <w:autoSpaceDE w:val="0"/>
        <w:autoSpaceDN w:val="0"/>
        <w:adjustRightInd w:val="0"/>
        <w:spacing w:after="0" w:line="240" w:lineRule="auto"/>
        <w:rPr>
          <w:rFonts w:cs="Times New Roman"/>
          <w:bCs/>
          <w:color w:val="000000"/>
          <w:sz w:val="18"/>
          <w:szCs w:val="18"/>
        </w:rPr>
      </w:pPr>
    </w:p>
    <w:p w14:paraId="1D118B26" w14:textId="5ABB10A6" w:rsidR="00C17FAE" w:rsidRPr="007C0084" w:rsidRDefault="00C17FAE" w:rsidP="007C0084">
      <w:pPr>
        <w:pStyle w:val="Listaszerbekezds"/>
        <w:numPr>
          <w:ilvl w:val="0"/>
          <w:numId w:val="16"/>
        </w:numPr>
        <w:autoSpaceDE w:val="0"/>
        <w:autoSpaceDN w:val="0"/>
        <w:adjustRightInd w:val="0"/>
        <w:spacing w:after="0" w:line="240" w:lineRule="auto"/>
        <w:jc w:val="left"/>
        <w:rPr>
          <w:rFonts w:cs="Times New Roman"/>
          <w:bCs/>
          <w:color w:val="000000"/>
          <w:sz w:val="18"/>
          <w:szCs w:val="18"/>
        </w:rPr>
      </w:pPr>
      <w:r w:rsidRPr="007C0084">
        <w:rPr>
          <w:rFonts w:cs="Times New Roman"/>
          <w:b/>
          <w:bCs/>
          <w:sz w:val="18"/>
          <w:szCs w:val="18"/>
        </w:rPr>
        <w:t>JOGSZABÁLYI MEGFELELÉSEK</w:t>
      </w:r>
      <w:r w:rsidRPr="007C0084">
        <w:rPr>
          <w:rFonts w:cs="Times New Roman"/>
          <w:bCs/>
          <w:sz w:val="18"/>
          <w:szCs w:val="18"/>
        </w:rPr>
        <w:t xml:space="preserve"> </w:t>
      </w:r>
    </w:p>
    <w:p w14:paraId="4513E9E6" w14:textId="77777777" w:rsidR="00C17FAE" w:rsidRPr="00F904D9" w:rsidRDefault="00C17FAE" w:rsidP="008774B3">
      <w:pPr>
        <w:autoSpaceDE w:val="0"/>
        <w:autoSpaceDN w:val="0"/>
        <w:adjustRightInd w:val="0"/>
        <w:spacing w:after="0" w:line="240" w:lineRule="auto"/>
        <w:jc w:val="left"/>
        <w:rPr>
          <w:rFonts w:cs="Times New Roman"/>
          <w:sz w:val="18"/>
          <w:szCs w:val="18"/>
        </w:rPr>
      </w:pPr>
    </w:p>
    <w:p w14:paraId="28010621" w14:textId="09BF5157" w:rsidR="00C17FAE" w:rsidRPr="00F904D9" w:rsidRDefault="00C17FAE" w:rsidP="008774B3">
      <w:pPr>
        <w:autoSpaceDE w:val="0"/>
        <w:autoSpaceDN w:val="0"/>
        <w:adjustRightInd w:val="0"/>
        <w:spacing w:after="0" w:line="240" w:lineRule="auto"/>
        <w:rPr>
          <w:rFonts w:cs="Times New Roman"/>
          <w:color w:val="000000"/>
          <w:sz w:val="18"/>
          <w:szCs w:val="18"/>
        </w:rPr>
      </w:pPr>
      <w:r w:rsidRPr="00676BDA">
        <w:rPr>
          <w:rFonts w:cs="Times New Roman"/>
          <w:sz w:val="18"/>
          <w:szCs w:val="18"/>
        </w:rPr>
        <w:t>Adatkezelés</w:t>
      </w:r>
      <w:r w:rsidR="00676BDA">
        <w:rPr>
          <w:rFonts w:cs="Times New Roman"/>
          <w:sz w:val="18"/>
          <w:szCs w:val="18"/>
        </w:rPr>
        <w:t>eink</w:t>
      </w:r>
      <w:r w:rsidR="00676BDA" w:rsidRPr="00676BDA">
        <w:rPr>
          <w:rFonts w:cs="Times New Roman"/>
          <w:sz w:val="18"/>
          <w:szCs w:val="18"/>
        </w:rPr>
        <w:t xml:space="preserve"> során figyelembe vett jogszabályok:</w:t>
      </w:r>
    </w:p>
    <w:p w14:paraId="4A54F734" w14:textId="77777777" w:rsidR="00C17FAE" w:rsidRPr="00F904D9" w:rsidRDefault="00C17FAE" w:rsidP="008774B3">
      <w:pPr>
        <w:autoSpaceDE w:val="0"/>
        <w:autoSpaceDN w:val="0"/>
        <w:adjustRightInd w:val="0"/>
        <w:spacing w:after="0" w:line="240" w:lineRule="auto"/>
        <w:jc w:val="left"/>
        <w:rPr>
          <w:rFonts w:cs="Times New Roman"/>
          <w:color w:val="000000"/>
          <w:sz w:val="18"/>
          <w:szCs w:val="18"/>
        </w:rPr>
      </w:pPr>
    </w:p>
    <w:p w14:paraId="389C7037" w14:textId="77777777" w:rsidR="00C17FAE" w:rsidRPr="00F904D9" w:rsidRDefault="00C17FAE" w:rsidP="00975BDC">
      <w:pPr>
        <w:pStyle w:val="Listaszerbekezds"/>
        <w:numPr>
          <w:ilvl w:val="0"/>
          <w:numId w:val="3"/>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Európai Parlament és a Tanács (EU) 2016/679 Rendelete (2016. április 27.) a</w:t>
      </w:r>
      <w:r w:rsidR="00A16205" w:rsidRPr="00F904D9">
        <w:rPr>
          <w:rFonts w:cs="Times New Roman"/>
          <w:color w:val="000000"/>
          <w:sz w:val="18"/>
          <w:szCs w:val="18"/>
        </w:rPr>
        <w:t xml:space="preserve"> </w:t>
      </w:r>
      <w:r w:rsidRPr="00F904D9">
        <w:rPr>
          <w:rFonts w:cs="Times New Roman"/>
          <w:color w:val="000000"/>
          <w:sz w:val="18"/>
          <w:szCs w:val="18"/>
        </w:rPr>
        <w:t>természetes személyeknek a személyes adatok kezelése tekintetében történő</w:t>
      </w:r>
      <w:r w:rsidR="00A16205" w:rsidRPr="00F904D9">
        <w:rPr>
          <w:rFonts w:cs="Times New Roman"/>
          <w:color w:val="000000"/>
          <w:sz w:val="18"/>
          <w:szCs w:val="18"/>
        </w:rPr>
        <w:t xml:space="preserve"> </w:t>
      </w:r>
      <w:r w:rsidRPr="00F904D9">
        <w:rPr>
          <w:rFonts w:cs="Times New Roman"/>
          <w:color w:val="000000"/>
          <w:sz w:val="18"/>
          <w:szCs w:val="18"/>
        </w:rPr>
        <w:t>védelméről és az ilyen adatok szabad áramlásáról, valam</w:t>
      </w:r>
      <w:r w:rsidR="00A16205" w:rsidRPr="00F904D9">
        <w:rPr>
          <w:rFonts w:cs="Times New Roman"/>
          <w:color w:val="000000"/>
          <w:sz w:val="18"/>
          <w:szCs w:val="18"/>
        </w:rPr>
        <w:t xml:space="preserve">int a 95/46/EK irányelv </w:t>
      </w:r>
      <w:r w:rsidRPr="00F904D9">
        <w:rPr>
          <w:rFonts w:cs="Times New Roman"/>
          <w:color w:val="000000"/>
          <w:sz w:val="18"/>
          <w:szCs w:val="18"/>
        </w:rPr>
        <w:t xml:space="preserve">hatályon kívül helyezéséről (általános adatvédelmi rendelet) (a továbbiakban: </w:t>
      </w:r>
      <w:r w:rsidRPr="00975BDC">
        <w:rPr>
          <w:rFonts w:cs="Times New Roman"/>
          <w:b/>
          <w:color w:val="000000"/>
          <w:sz w:val="18"/>
          <w:szCs w:val="18"/>
        </w:rPr>
        <w:t>GDPR</w:t>
      </w:r>
      <w:r w:rsidRPr="00F904D9">
        <w:rPr>
          <w:rFonts w:cs="Times New Roman"/>
          <w:color w:val="000000"/>
          <w:sz w:val="18"/>
          <w:szCs w:val="18"/>
        </w:rPr>
        <w:t>)</w:t>
      </w:r>
      <w:r w:rsidR="00A16205" w:rsidRPr="00F904D9">
        <w:rPr>
          <w:rFonts w:cs="Times New Roman"/>
          <w:color w:val="000000"/>
          <w:sz w:val="18"/>
          <w:szCs w:val="18"/>
        </w:rPr>
        <w:t>.</w:t>
      </w:r>
    </w:p>
    <w:p w14:paraId="53C65ABE" w14:textId="453BCC72" w:rsidR="00DA66D2" w:rsidRPr="00DA66D2" w:rsidRDefault="00C17FAE" w:rsidP="00975BDC">
      <w:pPr>
        <w:pStyle w:val="Default"/>
        <w:numPr>
          <w:ilvl w:val="0"/>
          <w:numId w:val="3"/>
        </w:numPr>
        <w:jc w:val="both"/>
        <w:rPr>
          <w:rFonts w:ascii="Times New Roman" w:hAnsi="Times New Roman" w:cs="Times New Roman"/>
          <w:sz w:val="18"/>
          <w:szCs w:val="18"/>
        </w:rPr>
      </w:pPr>
      <w:r w:rsidRPr="00F904D9">
        <w:rPr>
          <w:rFonts w:ascii="Times New Roman" w:hAnsi="Times New Roman" w:cs="Times New Roman"/>
          <w:sz w:val="18"/>
          <w:szCs w:val="18"/>
        </w:rPr>
        <w:t xml:space="preserve">2011. évi CXII. törvény az információs önrendelkezési jogról és az információszabadságról </w:t>
      </w:r>
      <w:r w:rsidR="007A655A">
        <w:rPr>
          <w:rFonts w:ascii="Times New Roman" w:hAnsi="Times New Roman" w:cs="Times New Roman"/>
          <w:sz w:val="18"/>
          <w:szCs w:val="18"/>
        </w:rPr>
        <w:t xml:space="preserve">(továbbiakban: </w:t>
      </w:r>
      <w:proofErr w:type="spellStart"/>
      <w:r w:rsidR="007A655A" w:rsidRPr="00975BDC">
        <w:rPr>
          <w:rFonts w:ascii="Times New Roman" w:hAnsi="Times New Roman" w:cs="Times New Roman"/>
          <w:b/>
          <w:sz w:val="18"/>
          <w:szCs w:val="18"/>
        </w:rPr>
        <w:t>Infotv</w:t>
      </w:r>
      <w:proofErr w:type="spellEnd"/>
      <w:r w:rsidR="007A655A">
        <w:rPr>
          <w:rFonts w:ascii="Times New Roman" w:hAnsi="Times New Roman" w:cs="Times New Roman"/>
          <w:sz w:val="18"/>
          <w:szCs w:val="18"/>
        </w:rPr>
        <w:t>.)</w:t>
      </w:r>
    </w:p>
    <w:p w14:paraId="1350C5A6" w14:textId="7E946C55" w:rsidR="00755F14" w:rsidRDefault="00755F14" w:rsidP="00975BDC">
      <w:pPr>
        <w:pStyle w:val="Default"/>
        <w:numPr>
          <w:ilvl w:val="0"/>
          <w:numId w:val="3"/>
        </w:numPr>
        <w:jc w:val="both"/>
        <w:rPr>
          <w:rFonts w:ascii="Times New Roman" w:hAnsi="Times New Roman" w:cs="Times New Roman"/>
          <w:sz w:val="18"/>
          <w:szCs w:val="18"/>
        </w:rPr>
      </w:pPr>
      <w:r w:rsidRPr="00755F14">
        <w:rPr>
          <w:rFonts w:ascii="Times New Roman" w:hAnsi="Times New Roman" w:cs="Times New Roman"/>
          <w:sz w:val="18"/>
          <w:szCs w:val="18"/>
        </w:rPr>
        <w:t>2011. évi CXC. törvény a nemzeti köznevelésről</w:t>
      </w:r>
      <w:r w:rsidR="007A655A">
        <w:rPr>
          <w:rFonts w:ascii="Times New Roman" w:hAnsi="Times New Roman" w:cs="Times New Roman"/>
          <w:sz w:val="18"/>
          <w:szCs w:val="18"/>
        </w:rPr>
        <w:t xml:space="preserve"> törvény: </w:t>
      </w:r>
      <w:r w:rsidR="007A655A" w:rsidRPr="007A655A">
        <w:rPr>
          <w:rFonts w:ascii="Times New Roman" w:hAnsi="Times New Roman" w:cs="Times New Roman"/>
          <w:sz w:val="18"/>
          <w:szCs w:val="18"/>
        </w:rPr>
        <w:t xml:space="preserve">(továbbiakban: </w:t>
      </w:r>
      <w:proofErr w:type="spellStart"/>
      <w:r w:rsidR="007A655A" w:rsidRPr="00975BDC">
        <w:rPr>
          <w:rFonts w:ascii="Times New Roman" w:hAnsi="Times New Roman" w:cs="Times New Roman"/>
          <w:b/>
          <w:sz w:val="18"/>
          <w:szCs w:val="18"/>
        </w:rPr>
        <w:t>Nkt</w:t>
      </w:r>
      <w:proofErr w:type="spellEnd"/>
      <w:r w:rsidR="007A655A" w:rsidRPr="007A655A">
        <w:rPr>
          <w:rFonts w:ascii="Times New Roman" w:hAnsi="Times New Roman" w:cs="Times New Roman"/>
          <w:sz w:val="18"/>
          <w:szCs w:val="18"/>
        </w:rPr>
        <w:t>.)</w:t>
      </w:r>
    </w:p>
    <w:p w14:paraId="1F0D07D8" w14:textId="57360D1A" w:rsidR="0073199F" w:rsidRDefault="0073199F" w:rsidP="00975BDC">
      <w:pPr>
        <w:pStyle w:val="Default"/>
        <w:numPr>
          <w:ilvl w:val="0"/>
          <w:numId w:val="3"/>
        </w:numPr>
        <w:jc w:val="both"/>
        <w:rPr>
          <w:rFonts w:ascii="Times New Roman" w:hAnsi="Times New Roman" w:cs="Times New Roman"/>
          <w:sz w:val="18"/>
          <w:szCs w:val="18"/>
        </w:rPr>
      </w:pPr>
      <w:r w:rsidRPr="0073199F">
        <w:rPr>
          <w:rFonts w:ascii="Times New Roman" w:hAnsi="Times New Roman" w:cs="Times New Roman"/>
          <w:sz w:val="18"/>
          <w:szCs w:val="18"/>
        </w:rPr>
        <w:t>1992. évi XXXIII. törvény a közalkalmazottak jogállásáról</w:t>
      </w:r>
      <w:r>
        <w:rPr>
          <w:rFonts w:ascii="Times New Roman" w:hAnsi="Times New Roman" w:cs="Times New Roman"/>
          <w:sz w:val="18"/>
          <w:szCs w:val="18"/>
        </w:rPr>
        <w:t xml:space="preserve"> (továbbiakban: </w:t>
      </w:r>
      <w:r w:rsidRPr="00975BDC">
        <w:rPr>
          <w:rFonts w:ascii="Times New Roman" w:hAnsi="Times New Roman" w:cs="Times New Roman"/>
          <w:b/>
          <w:sz w:val="18"/>
          <w:szCs w:val="18"/>
        </w:rPr>
        <w:t>Kjt</w:t>
      </w:r>
      <w:r>
        <w:rPr>
          <w:rFonts w:ascii="Times New Roman" w:hAnsi="Times New Roman" w:cs="Times New Roman"/>
          <w:sz w:val="18"/>
          <w:szCs w:val="18"/>
        </w:rPr>
        <w:t>.)</w:t>
      </w:r>
    </w:p>
    <w:p w14:paraId="4FA17F1A" w14:textId="007B9F63" w:rsidR="00E9389C" w:rsidRDefault="00E9389C" w:rsidP="00975BDC">
      <w:pPr>
        <w:pStyle w:val="Default"/>
        <w:numPr>
          <w:ilvl w:val="0"/>
          <w:numId w:val="3"/>
        </w:numPr>
        <w:jc w:val="both"/>
        <w:rPr>
          <w:rFonts w:ascii="Times New Roman" w:hAnsi="Times New Roman" w:cs="Times New Roman"/>
          <w:sz w:val="18"/>
          <w:szCs w:val="18"/>
        </w:rPr>
      </w:pPr>
      <w:r>
        <w:rPr>
          <w:rFonts w:ascii="Times New Roman" w:hAnsi="Times New Roman" w:cs="Times New Roman"/>
          <w:sz w:val="18"/>
          <w:szCs w:val="18"/>
        </w:rPr>
        <w:t>2012. évi I. törvény a Munka Törvénykönyvéről</w:t>
      </w:r>
      <w:r w:rsidR="00826682">
        <w:rPr>
          <w:rFonts w:ascii="Times New Roman" w:hAnsi="Times New Roman" w:cs="Times New Roman"/>
          <w:sz w:val="18"/>
          <w:szCs w:val="18"/>
        </w:rPr>
        <w:t xml:space="preserve"> (továbbiakban: </w:t>
      </w:r>
      <w:r w:rsidR="00826682" w:rsidRPr="00826682">
        <w:rPr>
          <w:rFonts w:ascii="Times New Roman" w:hAnsi="Times New Roman" w:cs="Times New Roman"/>
          <w:b/>
          <w:sz w:val="18"/>
          <w:szCs w:val="18"/>
        </w:rPr>
        <w:t>Mt</w:t>
      </w:r>
      <w:r w:rsidR="00826682">
        <w:rPr>
          <w:rFonts w:ascii="Times New Roman" w:hAnsi="Times New Roman" w:cs="Times New Roman"/>
          <w:sz w:val="18"/>
          <w:szCs w:val="18"/>
        </w:rPr>
        <w:t>.)</w:t>
      </w:r>
    </w:p>
    <w:p w14:paraId="38C5606B" w14:textId="219E471F" w:rsidR="00465E80" w:rsidRDefault="00465E80" w:rsidP="00C3751C">
      <w:pPr>
        <w:pStyle w:val="Default"/>
        <w:numPr>
          <w:ilvl w:val="0"/>
          <w:numId w:val="3"/>
        </w:numPr>
        <w:jc w:val="both"/>
        <w:rPr>
          <w:rFonts w:ascii="Times New Roman" w:hAnsi="Times New Roman" w:cs="Times New Roman"/>
          <w:sz w:val="18"/>
          <w:szCs w:val="18"/>
        </w:rPr>
      </w:pPr>
      <w:r w:rsidRPr="00465E80">
        <w:rPr>
          <w:rFonts w:ascii="Times New Roman" w:hAnsi="Times New Roman" w:cs="Times New Roman"/>
          <w:sz w:val="18"/>
          <w:szCs w:val="18"/>
        </w:rPr>
        <w:t>1997. évi XXXI. törvény</w:t>
      </w:r>
      <w:r>
        <w:rPr>
          <w:rFonts w:ascii="Times New Roman" w:hAnsi="Times New Roman" w:cs="Times New Roman"/>
          <w:sz w:val="18"/>
          <w:szCs w:val="18"/>
        </w:rPr>
        <w:t xml:space="preserve"> </w:t>
      </w:r>
      <w:r w:rsidRPr="00465E80">
        <w:rPr>
          <w:rFonts w:ascii="Times New Roman" w:hAnsi="Times New Roman" w:cs="Times New Roman"/>
          <w:sz w:val="18"/>
          <w:szCs w:val="18"/>
        </w:rPr>
        <w:t>a gyermekek védelméről és a gyámügyi igazgatásról</w:t>
      </w:r>
      <w:r>
        <w:rPr>
          <w:rFonts w:ascii="Times New Roman" w:hAnsi="Times New Roman" w:cs="Times New Roman"/>
          <w:sz w:val="18"/>
          <w:szCs w:val="18"/>
        </w:rPr>
        <w:t xml:space="preserve"> (</w:t>
      </w:r>
      <w:r>
        <w:rPr>
          <w:rFonts w:ascii="Times New Roman" w:hAnsi="Times New Roman" w:cs="Times New Roman"/>
          <w:b/>
          <w:sz w:val="18"/>
          <w:szCs w:val="18"/>
        </w:rPr>
        <w:t>Gy</w:t>
      </w:r>
      <w:r w:rsidRPr="00465E80">
        <w:rPr>
          <w:rFonts w:ascii="Times New Roman" w:hAnsi="Times New Roman" w:cs="Times New Roman"/>
          <w:b/>
          <w:sz w:val="18"/>
          <w:szCs w:val="18"/>
        </w:rPr>
        <w:t>v</w:t>
      </w:r>
      <w:r>
        <w:rPr>
          <w:rFonts w:ascii="Times New Roman" w:hAnsi="Times New Roman" w:cs="Times New Roman"/>
          <w:b/>
          <w:sz w:val="18"/>
          <w:szCs w:val="18"/>
        </w:rPr>
        <w:t>t</w:t>
      </w:r>
      <w:r w:rsidRPr="00465E80">
        <w:rPr>
          <w:rFonts w:ascii="Times New Roman" w:hAnsi="Times New Roman" w:cs="Times New Roman"/>
          <w:b/>
          <w:sz w:val="18"/>
          <w:szCs w:val="18"/>
        </w:rPr>
        <w:t>.</w:t>
      </w:r>
      <w:r>
        <w:rPr>
          <w:rFonts w:ascii="Times New Roman" w:hAnsi="Times New Roman" w:cs="Times New Roman"/>
          <w:sz w:val="18"/>
          <w:szCs w:val="18"/>
        </w:rPr>
        <w:t>)</w:t>
      </w:r>
    </w:p>
    <w:p w14:paraId="501B45E8" w14:textId="5B6A21E8" w:rsidR="00826682" w:rsidRPr="00826682" w:rsidRDefault="00826682" w:rsidP="00826682">
      <w:pPr>
        <w:pStyle w:val="Default"/>
        <w:numPr>
          <w:ilvl w:val="0"/>
          <w:numId w:val="3"/>
        </w:numPr>
        <w:jc w:val="both"/>
        <w:rPr>
          <w:rFonts w:ascii="Times New Roman" w:hAnsi="Times New Roman" w:cs="Times New Roman"/>
          <w:sz w:val="18"/>
          <w:szCs w:val="18"/>
        </w:rPr>
      </w:pPr>
      <w:r w:rsidRPr="00826682">
        <w:rPr>
          <w:rFonts w:ascii="Times New Roman" w:hAnsi="Times New Roman" w:cs="Times New Roman"/>
          <w:sz w:val="18"/>
          <w:szCs w:val="18"/>
        </w:rPr>
        <w:t>2018. évi LXXXIX. törvény az oktatási nyilvántartásról</w:t>
      </w:r>
    </w:p>
    <w:p w14:paraId="169B765D" w14:textId="77777777" w:rsidR="00465E80" w:rsidRDefault="00975BDC" w:rsidP="00975BDC">
      <w:pPr>
        <w:pStyle w:val="Default"/>
        <w:numPr>
          <w:ilvl w:val="0"/>
          <w:numId w:val="3"/>
        </w:numPr>
        <w:rPr>
          <w:rFonts w:ascii="Times New Roman" w:hAnsi="Times New Roman" w:cs="Times New Roman"/>
          <w:sz w:val="18"/>
          <w:szCs w:val="18"/>
        </w:rPr>
      </w:pPr>
      <w:r w:rsidRPr="00975BDC">
        <w:rPr>
          <w:rFonts w:ascii="Times New Roman" w:hAnsi="Times New Roman" w:cs="Times New Roman"/>
          <w:sz w:val="18"/>
          <w:szCs w:val="18"/>
        </w:rPr>
        <w:t>326/2013. (VIII. 30.) Korm. rendelet</w:t>
      </w:r>
      <w:r>
        <w:rPr>
          <w:rFonts w:ascii="Times New Roman" w:hAnsi="Times New Roman" w:cs="Times New Roman"/>
          <w:sz w:val="18"/>
          <w:szCs w:val="18"/>
        </w:rPr>
        <w:t xml:space="preserve"> </w:t>
      </w:r>
      <w:r w:rsidRPr="00975BDC">
        <w:rPr>
          <w:rFonts w:ascii="Times New Roman" w:hAnsi="Times New Roman" w:cs="Times New Roman"/>
          <w:sz w:val="18"/>
          <w:szCs w:val="18"/>
        </w:rPr>
        <w:t xml:space="preserve">a pedagógusok előmeneteli rendszeréről és a közalkalmazottak jogállásáról szóló </w:t>
      </w:r>
    </w:p>
    <w:p w14:paraId="7A00E38A" w14:textId="39D96B73" w:rsidR="00465E80" w:rsidRPr="00465E80" w:rsidRDefault="00465E80" w:rsidP="007A4B03">
      <w:pPr>
        <w:pStyle w:val="Default"/>
        <w:numPr>
          <w:ilvl w:val="0"/>
          <w:numId w:val="3"/>
        </w:numPr>
        <w:rPr>
          <w:rFonts w:ascii="Times New Roman" w:hAnsi="Times New Roman" w:cs="Times New Roman"/>
          <w:sz w:val="18"/>
          <w:szCs w:val="18"/>
        </w:rPr>
      </w:pPr>
      <w:r w:rsidRPr="00465E80">
        <w:rPr>
          <w:rFonts w:ascii="Times New Roman" w:hAnsi="Times New Roman" w:cs="Times New Roman"/>
          <w:sz w:val="18"/>
          <w:szCs w:val="18"/>
        </w:rPr>
        <w:t>328/2011. (XII. 29.) Korm. rendelet</w:t>
      </w:r>
      <w:r>
        <w:rPr>
          <w:rFonts w:ascii="Times New Roman" w:hAnsi="Times New Roman" w:cs="Times New Roman"/>
          <w:sz w:val="18"/>
          <w:szCs w:val="18"/>
        </w:rPr>
        <w:t xml:space="preserve"> </w:t>
      </w:r>
      <w:r w:rsidRPr="00465E80">
        <w:rPr>
          <w:rFonts w:ascii="Times New Roman" w:hAnsi="Times New Roman" w:cs="Times New Roman"/>
          <w:sz w:val="18"/>
          <w:szCs w:val="18"/>
        </w:rPr>
        <w:t>a személyes gondoskodást nyújtó gyermekjóléti alapellátások és gyermekvédelmi szakellátások térítési díjáról és az igénylésükhöz felhasználható bizonyítékokról</w:t>
      </w:r>
    </w:p>
    <w:p w14:paraId="3C7CB12D" w14:textId="04218825" w:rsidR="00975BDC" w:rsidRDefault="00975BDC" w:rsidP="00975BDC">
      <w:pPr>
        <w:pStyle w:val="Default"/>
        <w:numPr>
          <w:ilvl w:val="0"/>
          <w:numId w:val="3"/>
        </w:numPr>
        <w:rPr>
          <w:rFonts w:ascii="Times New Roman" w:hAnsi="Times New Roman" w:cs="Times New Roman"/>
          <w:sz w:val="18"/>
          <w:szCs w:val="18"/>
        </w:rPr>
      </w:pPr>
      <w:r w:rsidRPr="00975BDC">
        <w:rPr>
          <w:rFonts w:ascii="Times New Roman" w:hAnsi="Times New Roman" w:cs="Times New Roman"/>
          <w:sz w:val="18"/>
          <w:szCs w:val="18"/>
        </w:rPr>
        <w:t>2</w:t>
      </w:r>
      <w:r w:rsidR="00E6079F">
        <w:rPr>
          <w:rFonts w:ascii="Times New Roman" w:hAnsi="Times New Roman" w:cs="Times New Roman"/>
          <w:sz w:val="18"/>
          <w:szCs w:val="18"/>
        </w:rPr>
        <w:t>2</w:t>
      </w:r>
      <w:r w:rsidRPr="00975BDC">
        <w:rPr>
          <w:rFonts w:ascii="Times New Roman" w:hAnsi="Times New Roman" w:cs="Times New Roman"/>
          <w:sz w:val="18"/>
          <w:szCs w:val="18"/>
        </w:rPr>
        <w:t>9/2012. (VIII. 28.) Korm. rendelet</w:t>
      </w:r>
      <w:r>
        <w:rPr>
          <w:rFonts w:ascii="Times New Roman" w:hAnsi="Times New Roman" w:cs="Times New Roman"/>
          <w:sz w:val="18"/>
          <w:szCs w:val="18"/>
        </w:rPr>
        <w:t xml:space="preserve"> </w:t>
      </w:r>
      <w:r w:rsidRPr="00975BDC">
        <w:rPr>
          <w:rFonts w:ascii="Times New Roman" w:hAnsi="Times New Roman" w:cs="Times New Roman"/>
          <w:sz w:val="18"/>
          <w:szCs w:val="18"/>
        </w:rPr>
        <w:t>a nemzeti köznevelésről szóló törvény végrehajtásáról</w:t>
      </w:r>
    </w:p>
    <w:p w14:paraId="5487451C" w14:textId="65D0EC12" w:rsidR="009D76DB" w:rsidRPr="009D76DB" w:rsidRDefault="009D76DB" w:rsidP="009D76DB">
      <w:pPr>
        <w:pStyle w:val="Default"/>
        <w:numPr>
          <w:ilvl w:val="0"/>
          <w:numId w:val="3"/>
        </w:numPr>
        <w:jc w:val="both"/>
        <w:rPr>
          <w:rFonts w:ascii="Times New Roman" w:hAnsi="Times New Roman" w:cs="Times New Roman"/>
          <w:sz w:val="18"/>
          <w:szCs w:val="18"/>
        </w:rPr>
      </w:pPr>
      <w:r>
        <w:rPr>
          <w:rFonts w:ascii="Times New Roman" w:hAnsi="Times New Roman" w:cs="Times New Roman"/>
          <w:sz w:val="18"/>
          <w:szCs w:val="18"/>
        </w:rPr>
        <w:t>20/2012</w:t>
      </w:r>
      <w:r w:rsidRPr="00DA66D2">
        <w:rPr>
          <w:rFonts w:ascii="Times New Roman" w:hAnsi="Times New Roman" w:cs="Times New Roman"/>
          <w:sz w:val="18"/>
          <w:szCs w:val="18"/>
        </w:rPr>
        <w:t>.</w:t>
      </w:r>
      <w:r>
        <w:rPr>
          <w:rFonts w:ascii="Times New Roman" w:hAnsi="Times New Roman" w:cs="Times New Roman"/>
          <w:sz w:val="18"/>
          <w:szCs w:val="18"/>
        </w:rPr>
        <w:t xml:space="preserve"> </w:t>
      </w:r>
      <w:r w:rsidRPr="00DA66D2">
        <w:rPr>
          <w:rFonts w:ascii="Times New Roman" w:hAnsi="Times New Roman" w:cs="Times New Roman"/>
          <w:sz w:val="18"/>
          <w:szCs w:val="18"/>
        </w:rPr>
        <w:t>(VIII.31.</w:t>
      </w:r>
      <w:r>
        <w:rPr>
          <w:rFonts w:ascii="Times New Roman" w:hAnsi="Times New Roman" w:cs="Times New Roman"/>
          <w:sz w:val="18"/>
          <w:szCs w:val="18"/>
        </w:rPr>
        <w:t>) EMMI rendelet.(a továbbiakban</w:t>
      </w:r>
      <w:r w:rsidRPr="00DA66D2">
        <w:rPr>
          <w:rFonts w:ascii="Times New Roman" w:hAnsi="Times New Roman" w:cs="Times New Roman"/>
          <w:sz w:val="18"/>
          <w:szCs w:val="18"/>
        </w:rPr>
        <w:t>:</w:t>
      </w:r>
      <w:r>
        <w:rPr>
          <w:rFonts w:ascii="Times New Roman" w:hAnsi="Times New Roman" w:cs="Times New Roman"/>
          <w:sz w:val="18"/>
          <w:szCs w:val="18"/>
        </w:rPr>
        <w:t xml:space="preserve"> </w:t>
      </w:r>
      <w:r w:rsidRPr="00DA66D2">
        <w:rPr>
          <w:rFonts w:ascii="Times New Roman" w:hAnsi="Times New Roman" w:cs="Times New Roman"/>
          <w:sz w:val="18"/>
          <w:szCs w:val="18"/>
        </w:rPr>
        <w:t xml:space="preserve">EMMI rendelet) a nevelési-oktatási intézmények működéséről és a köznevelési intézmények névhasználatáról </w:t>
      </w:r>
    </w:p>
    <w:p w14:paraId="73FEFCD5" w14:textId="77777777" w:rsidR="007C0084" w:rsidRDefault="007C0084" w:rsidP="00751DC1">
      <w:pPr>
        <w:pStyle w:val="Default"/>
        <w:rPr>
          <w:rFonts w:ascii="Times New Roman" w:hAnsi="Times New Roman" w:cs="Times New Roman"/>
          <w:sz w:val="18"/>
          <w:szCs w:val="18"/>
        </w:rPr>
      </w:pPr>
    </w:p>
    <w:p w14:paraId="519BC88B" w14:textId="183669CC" w:rsidR="00A16205" w:rsidRPr="007C0084" w:rsidRDefault="007C0084" w:rsidP="007C0084">
      <w:pPr>
        <w:pStyle w:val="Default"/>
        <w:numPr>
          <w:ilvl w:val="0"/>
          <w:numId w:val="16"/>
        </w:numPr>
        <w:rPr>
          <w:rFonts w:ascii="Times New Roman" w:hAnsi="Times New Roman" w:cs="Times New Roman"/>
          <w:b/>
          <w:sz w:val="18"/>
          <w:szCs w:val="18"/>
        </w:rPr>
      </w:pPr>
      <w:r w:rsidRPr="007C0084">
        <w:rPr>
          <w:rFonts w:ascii="Times New Roman" w:hAnsi="Times New Roman" w:cs="Times New Roman"/>
          <w:b/>
          <w:bCs/>
          <w:sz w:val="18"/>
          <w:szCs w:val="18"/>
        </w:rPr>
        <w:t>ADATKEZELÉS CÉLJA</w:t>
      </w:r>
    </w:p>
    <w:p w14:paraId="7A8578AB" w14:textId="6D7335D9" w:rsidR="007C0084" w:rsidRDefault="007C0084" w:rsidP="007C0084">
      <w:pPr>
        <w:pStyle w:val="Default"/>
        <w:ind w:left="720"/>
        <w:rPr>
          <w:rFonts w:ascii="Times New Roman" w:hAnsi="Times New Roman" w:cs="Times New Roman"/>
          <w:b/>
          <w:bCs/>
          <w:sz w:val="18"/>
          <w:szCs w:val="18"/>
        </w:rPr>
      </w:pPr>
    </w:p>
    <w:p w14:paraId="4753D709" w14:textId="34560E05" w:rsidR="007A655A" w:rsidRDefault="007A655A" w:rsidP="00CF537C">
      <w:pPr>
        <w:pStyle w:val="Default"/>
        <w:jc w:val="both"/>
        <w:rPr>
          <w:rFonts w:ascii="Times New Roman" w:hAnsi="Times New Roman" w:cs="Times New Roman"/>
          <w:color w:val="auto"/>
          <w:sz w:val="18"/>
          <w:szCs w:val="18"/>
        </w:rPr>
      </w:pPr>
      <w:r w:rsidRPr="00CF537C">
        <w:rPr>
          <w:rFonts w:ascii="Times New Roman" w:hAnsi="Times New Roman" w:cs="Times New Roman"/>
          <w:color w:val="auto"/>
          <w:sz w:val="18"/>
          <w:szCs w:val="18"/>
        </w:rPr>
        <w:t>Az Adatkezelő adatkezelői tevékenységét főszabály szerint a jogszabályokban rögzített köznevelési feladat</w:t>
      </w:r>
      <w:r>
        <w:rPr>
          <w:rFonts w:ascii="Times New Roman" w:hAnsi="Times New Roman" w:cs="Times New Roman"/>
          <w:color w:val="auto"/>
          <w:sz w:val="18"/>
          <w:szCs w:val="18"/>
        </w:rPr>
        <w:t xml:space="preserve">ok </w:t>
      </w:r>
      <w:r w:rsidRPr="00CF537C">
        <w:rPr>
          <w:rFonts w:ascii="Times New Roman" w:hAnsi="Times New Roman" w:cs="Times New Roman"/>
          <w:color w:val="auto"/>
          <w:sz w:val="18"/>
          <w:szCs w:val="18"/>
        </w:rPr>
        <w:t>minél hatékonyabb és magasabb színvonalú ellátása, valamint az ezzel kapcsolatos jogi kötelezettségei teljesítése érdekében végzi.</w:t>
      </w:r>
    </w:p>
    <w:p w14:paraId="596EA472" w14:textId="77777777" w:rsidR="007A655A" w:rsidRDefault="007A655A" w:rsidP="00CF537C">
      <w:pPr>
        <w:pStyle w:val="Default"/>
        <w:jc w:val="both"/>
        <w:rPr>
          <w:rFonts w:ascii="Times New Roman" w:hAnsi="Times New Roman" w:cs="Times New Roman"/>
          <w:color w:val="auto"/>
          <w:sz w:val="18"/>
          <w:szCs w:val="18"/>
        </w:rPr>
      </w:pPr>
    </w:p>
    <w:p w14:paraId="40F72987" w14:textId="69E42E82" w:rsidR="007A655A" w:rsidRDefault="00CF537C" w:rsidP="007A655A">
      <w:pPr>
        <w:pStyle w:val="Default"/>
        <w:jc w:val="both"/>
        <w:rPr>
          <w:rFonts w:ascii="Times New Roman" w:hAnsi="Times New Roman" w:cs="Times New Roman"/>
          <w:color w:val="auto"/>
          <w:sz w:val="18"/>
          <w:szCs w:val="18"/>
        </w:rPr>
      </w:pPr>
      <w:r w:rsidRPr="00CF537C">
        <w:rPr>
          <w:rFonts w:ascii="Times New Roman" w:hAnsi="Times New Roman" w:cs="Times New Roman"/>
          <w:color w:val="auto"/>
          <w:sz w:val="18"/>
          <w:szCs w:val="18"/>
        </w:rPr>
        <w:t>Az Intézmény közfeladata a nemzeti köznevelésről szóló 2011. évi CXC. törvény</w:t>
      </w:r>
      <w:r w:rsidR="007A655A">
        <w:rPr>
          <w:rFonts w:ascii="Times New Roman" w:hAnsi="Times New Roman" w:cs="Times New Roman"/>
          <w:color w:val="auto"/>
          <w:sz w:val="18"/>
          <w:szCs w:val="18"/>
        </w:rPr>
        <w:t xml:space="preserve"> </w:t>
      </w:r>
      <w:r w:rsidRPr="00CF537C">
        <w:rPr>
          <w:rFonts w:ascii="Times New Roman" w:hAnsi="Times New Roman" w:cs="Times New Roman"/>
          <w:color w:val="auto"/>
          <w:sz w:val="18"/>
          <w:szCs w:val="18"/>
        </w:rPr>
        <w:t>szerinti köznevelési feladatok ellátására terjed ki.</w:t>
      </w:r>
      <w:r>
        <w:rPr>
          <w:rFonts w:ascii="Times New Roman" w:hAnsi="Times New Roman" w:cs="Times New Roman"/>
          <w:color w:val="auto"/>
          <w:sz w:val="18"/>
          <w:szCs w:val="18"/>
        </w:rPr>
        <w:t xml:space="preserve"> </w:t>
      </w:r>
      <w:r w:rsidRPr="00CF537C">
        <w:rPr>
          <w:rFonts w:ascii="Times New Roman" w:hAnsi="Times New Roman" w:cs="Times New Roman"/>
          <w:color w:val="auto"/>
          <w:sz w:val="18"/>
          <w:szCs w:val="18"/>
        </w:rPr>
        <w:t xml:space="preserve">Az </w:t>
      </w:r>
      <w:proofErr w:type="spellStart"/>
      <w:r w:rsidRPr="00CF537C">
        <w:rPr>
          <w:rFonts w:ascii="Times New Roman" w:hAnsi="Times New Roman" w:cs="Times New Roman"/>
          <w:color w:val="auto"/>
          <w:sz w:val="18"/>
          <w:szCs w:val="18"/>
        </w:rPr>
        <w:t>Nkt</w:t>
      </w:r>
      <w:proofErr w:type="spellEnd"/>
      <w:r w:rsidRPr="00CF537C">
        <w:rPr>
          <w:rFonts w:ascii="Times New Roman" w:hAnsi="Times New Roman" w:cs="Times New Roman"/>
          <w:color w:val="auto"/>
          <w:sz w:val="18"/>
          <w:szCs w:val="18"/>
        </w:rPr>
        <w:t xml:space="preserve">. 25. § (5) bekezdése értelmében a nevelési-oktatási intézménynek gondoskodnia kell a rábízott gyermekek, tanulók felügyeletéről, a nevelés és oktatás egészséges és biztonságos feltételeinek megteremtéséről, a gyermekek, tanulók rendszeres egészségügyi vizsgálatának megszervezéséről, ennek keretében különösen, </w:t>
      </w:r>
      <w:r>
        <w:rPr>
          <w:rFonts w:ascii="Times New Roman" w:hAnsi="Times New Roman" w:cs="Times New Roman"/>
          <w:color w:val="auto"/>
          <w:sz w:val="18"/>
          <w:szCs w:val="18"/>
        </w:rPr>
        <w:t xml:space="preserve">hogy a </w:t>
      </w:r>
      <w:r w:rsidRPr="00CF537C">
        <w:rPr>
          <w:rFonts w:ascii="Times New Roman" w:hAnsi="Times New Roman" w:cs="Times New Roman"/>
          <w:color w:val="auto"/>
          <w:sz w:val="18"/>
          <w:szCs w:val="18"/>
        </w:rPr>
        <w:t>tankötelezettség végéig az általános iskolába, középfokú iskolába járó tanuló évenként legalább egyszer fogászati, szemészeti és általános szűrővizsgálaton vegyen részt.</w:t>
      </w:r>
    </w:p>
    <w:p w14:paraId="6F573D9A" w14:textId="77777777" w:rsidR="007A655A" w:rsidRDefault="007A655A" w:rsidP="007A655A">
      <w:pPr>
        <w:pStyle w:val="Default"/>
        <w:jc w:val="both"/>
        <w:rPr>
          <w:rFonts w:ascii="Times New Roman" w:hAnsi="Times New Roman" w:cs="Times New Roman"/>
          <w:color w:val="auto"/>
          <w:sz w:val="18"/>
          <w:szCs w:val="18"/>
        </w:rPr>
      </w:pPr>
    </w:p>
    <w:p w14:paraId="77E5BE3D" w14:textId="58F15D33" w:rsidR="007C0084" w:rsidRDefault="00CF537C" w:rsidP="007A655A">
      <w:pPr>
        <w:pStyle w:val="Default"/>
        <w:jc w:val="both"/>
        <w:rPr>
          <w:rFonts w:ascii="Times New Roman" w:hAnsi="Times New Roman" w:cs="Times New Roman"/>
          <w:color w:val="auto"/>
          <w:sz w:val="18"/>
          <w:szCs w:val="18"/>
        </w:rPr>
      </w:pPr>
      <w:r w:rsidRPr="00CF537C">
        <w:rPr>
          <w:rFonts w:ascii="Times New Roman" w:hAnsi="Times New Roman" w:cs="Times New Roman"/>
          <w:color w:val="auto"/>
          <w:sz w:val="18"/>
          <w:szCs w:val="18"/>
        </w:rPr>
        <w:t>A</w:t>
      </w:r>
      <w:r w:rsidR="007A655A">
        <w:rPr>
          <w:rFonts w:ascii="Times New Roman" w:hAnsi="Times New Roman" w:cs="Times New Roman"/>
          <w:color w:val="auto"/>
          <w:sz w:val="18"/>
          <w:szCs w:val="18"/>
        </w:rPr>
        <w:t xml:space="preserve">z </w:t>
      </w:r>
      <w:r w:rsidR="007A655A" w:rsidRPr="00751DC1">
        <w:rPr>
          <w:rFonts w:ascii="Times New Roman" w:hAnsi="Times New Roman" w:cs="Times New Roman"/>
          <w:color w:val="auto"/>
          <w:sz w:val="18"/>
          <w:szCs w:val="18"/>
        </w:rPr>
        <w:t>Adatkezelési Nyilvántartás</w:t>
      </w:r>
      <w:r w:rsidRPr="00CF537C">
        <w:rPr>
          <w:rFonts w:ascii="Times New Roman" w:hAnsi="Times New Roman" w:cs="Times New Roman"/>
          <w:color w:val="auto"/>
          <w:sz w:val="18"/>
          <w:szCs w:val="18"/>
        </w:rPr>
        <w:t xml:space="preserve"> </w:t>
      </w:r>
      <w:r w:rsidR="00751DC1">
        <w:rPr>
          <w:rFonts w:ascii="Times New Roman" w:hAnsi="Times New Roman" w:cs="Times New Roman"/>
          <w:color w:val="auto"/>
          <w:sz w:val="18"/>
          <w:szCs w:val="18"/>
        </w:rPr>
        <w:t xml:space="preserve">(elérhetősége: </w:t>
      </w:r>
      <w:hyperlink r:id="rId6" w:history="1">
        <w:r w:rsidR="001915A8" w:rsidRPr="00454D2C">
          <w:rPr>
            <w:rStyle w:val="Hiperhivatkozs"/>
            <w:rFonts w:ascii="Times New Roman" w:hAnsi="Times New Roman" w:cs="Times New Roman"/>
            <w:sz w:val="18"/>
            <w:szCs w:val="18"/>
          </w:rPr>
          <w:t>https://varosmajor.eu/?menu=pubdpr</w:t>
        </w:r>
      </w:hyperlink>
      <w:r w:rsidR="001915A8">
        <w:rPr>
          <w:rFonts w:ascii="Times New Roman" w:hAnsi="Times New Roman" w:cs="Times New Roman"/>
          <w:color w:val="auto"/>
          <w:sz w:val="18"/>
          <w:szCs w:val="18"/>
        </w:rPr>
        <w:t xml:space="preserve"> </w:t>
      </w:r>
      <w:r w:rsidR="00751DC1">
        <w:rPr>
          <w:rFonts w:ascii="Times New Roman" w:hAnsi="Times New Roman" w:cs="Times New Roman"/>
          <w:color w:val="auto"/>
          <w:sz w:val="18"/>
          <w:szCs w:val="18"/>
        </w:rPr>
        <w:t xml:space="preserve">) </w:t>
      </w:r>
      <w:r w:rsidR="007A655A">
        <w:rPr>
          <w:rFonts w:ascii="Times New Roman" w:hAnsi="Times New Roman" w:cs="Times New Roman"/>
          <w:color w:val="auto"/>
          <w:sz w:val="18"/>
          <w:szCs w:val="18"/>
        </w:rPr>
        <w:t xml:space="preserve">tartalmazza </w:t>
      </w:r>
      <w:r w:rsidR="00037605">
        <w:rPr>
          <w:rFonts w:ascii="Times New Roman" w:hAnsi="Times New Roman" w:cs="Times New Roman"/>
          <w:color w:val="auto"/>
          <w:sz w:val="18"/>
          <w:szCs w:val="18"/>
        </w:rPr>
        <w:t xml:space="preserve">részletesen, </w:t>
      </w:r>
      <w:r w:rsidR="00256D07">
        <w:rPr>
          <w:rFonts w:ascii="Times New Roman" w:hAnsi="Times New Roman" w:cs="Times New Roman"/>
          <w:color w:val="auto"/>
          <w:sz w:val="18"/>
          <w:szCs w:val="18"/>
        </w:rPr>
        <w:t>érintetti körönként,</w:t>
      </w:r>
      <w:r w:rsidR="00037605">
        <w:rPr>
          <w:rFonts w:ascii="Times New Roman" w:hAnsi="Times New Roman" w:cs="Times New Roman"/>
          <w:color w:val="auto"/>
          <w:sz w:val="18"/>
          <w:szCs w:val="18"/>
        </w:rPr>
        <w:t xml:space="preserve"> </w:t>
      </w:r>
      <w:r w:rsidR="007A655A">
        <w:rPr>
          <w:rFonts w:ascii="Times New Roman" w:hAnsi="Times New Roman" w:cs="Times New Roman"/>
          <w:color w:val="auto"/>
          <w:sz w:val="18"/>
          <w:szCs w:val="18"/>
        </w:rPr>
        <w:t xml:space="preserve">mely adatot milyen célból, </w:t>
      </w:r>
      <w:r w:rsidR="00037605">
        <w:rPr>
          <w:rFonts w:ascii="Times New Roman" w:hAnsi="Times New Roman" w:cs="Times New Roman"/>
          <w:color w:val="auto"/>
          <w:sz w:val="18"/>
          <w:szCs w:val="18"/>
        </w:rPr>
        <w:t>milyen időtartamig</w:t>
      </w:r>
      <w:r w:rsidR="007A655A">
        <w:rPr>
          <w:rFonts w:ascii="Times New Roman" w:hAnsi="Times New Roman" w:cs="Times New Roman"/>
          <w:color w:val="auto"/>
          <w:sz w:val="18"/>
          <w:szCs w:val="18"/>
        </w:rPr>
        <w:t xml:space="preserve">, és milyen jogalap alapján kezelünk. </w:t>
      </w:r>
      <w:r w:rsidRPr="00CF537C">
        <w:rPr>
          <w:rFonts w:ascii="Times New Roman" w:hAnsi="Times New Roman" w:cs="Times New Roman"/>
          <w:color w:val="auto"/>
          <w:sz w:val="18"/>
          <w:szCs w:val="18"/>
        </w:rPr>
        <w:t>Az Adatkezelő az Érintett hozzájárulásán alapuló adatkezelést az Adatkezelő által végzett munka hatékonyabbá tétele, elősegítése érdekében végzi. Az itt leírt általános cél mellett az Adatkezelő a hozzájáruláson alapuló adatkezelés esetén a hozzájárulás megadását megelőzően tájékoztatja az Érintettet az adatkezelés pontos céljáról.</w:t>
      </w:r>
    </w:p>
    <w:p w14:paraId="5B299AC6" w14:textId="77777777" w:rsidR="00CF537C" w:rsidRPr="007C0084" w:rsidRDefault="00CF537C" w:rsidP="00CF537C">
      <w:pPr>
        <w:pStyle w:val="Default"/>
        <w:ind w:left="720"/>
        <w:rPr>
          <w:rFonts w:ascii="Times New Roman" w:hAnsi="Times New Roman" w:cs="Times New Roman"/>
          <w:b/>
          <w:sz w:val="18"/>
          <w:szCs w:val="18"/>
        </w:rPr>
      </w:pPr>
    </w:p>
    <w:p w14:paraId="1AEDCD32" w14:textId="61780313" w:rsidR="007C0084" w:rsidRDefault="007C0084" w:rsidP="007C0084">
      <w:pPr>
        <w:pStyle w:val="Listaszerbekezds"/>
        <w:numPr>
          <w:ilvl w:val="0"/>
          <w:numId w:val="16"/>
        </w:numPr>
        <w:autoSpaceDE w:val="0"/>
        <w:autoSpaceDN w:val="0"/>
        <w:adjustRightInd w:val="0"/>
        <w:spacing w:after="0" w:line="240" w:lineRule="auto"/>
        <w:rPr>
          <w:rFonts w:cs="Times New Roman"/>
          <w:b/>
          <w:bCs/>
          <w:color w:val="000000"/>
          <w:sz w:val="18"/>
          <w:szCs w:val="18"/>
        </w:rPr>
      </w:pPr>
      <w:r w:rsidRPr="007C0084">
        <w:rPr>
          <w:rFonts w:cs="Times New Roman"/>
          <w:b/>
          <w:bCs/>
          <w:color w:val="000000"/>
          <w:sz w:val="18"/>
          <w:szCs w:val="18"/>
        </w:rPr>
        <w:t>ADATKEZELÉS JOGALAPJA</w:t>
      </w:r>
      <w:r w:rsidR="005F6947">
        <w:rPr>
          <w:rFonts w:cs="Times New Roman"/>
          <w:b/>
          <w:bCs/>
          <w:color w:val="000000"/>
          <w:sz w:val="18"/>
          <w:szCs w:val="18"/>
        </w:rPr>
        <w:t xml:space="preserve"> ÉS IDŐTARTAMA</w:t>
      </w:r>
      <w:r w:rsidR="00256D07">
        <w:rPr>
          <w:rFonts w:cs="Times New Roman"/>
          <w:b/>
          <w:bCs/>
          <w:color w:val="000000"/>
          <w:sz w:val="18"/>
          <w:szCs w:val="18"/>
        </w:rPr>
        <w:t>, AZ ADATSZOLGÁLTATÁS ELMARADÁSÁNAK JOGKÖVETKEZMÉNYE</w:t>
      </w:r>
    </w:p>
    <w:p w14:paraId="3D908A42" w14:textId="1E02E0B7" w:rsidR="007C0084" w:rsidRDefault="007C0084" w:rsidP="007C0084">
      <w:pPr>
        <w:pStyle w:val="Listaszerbekezds"/>
        <w:autoSpaceDE w:val="0"/>
        <w:autoSpaceDN w:val="0"/>
        <w:adjustRightInd w:val="0"/>
        <w:spacing w:after="0" w:line="240" w:lineRule="auto"/>
        <w:rPr>
          <w:rFonts w:cs="Times New Roman"/>
          <w:b/>
          <w:bCs/>
          <w:color w:val="000000"/>
          <w:sz w:val="18"/>
          <w:szCs w:val="18"/>
        </w:rPr>
      </w:pPr>
    </w:p>
    <w:p w14:paraId="46DC737D" w14:textId="0A1F8D34" w:rsidR="00173C2C" w:rsidRDefault="000B4346" w:rsidP="008774B3">
      <w:p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Személyes adatokat </w:t>
      </w:r>
      <w:r w:rsidR="00173C2C" w:rsidRPr="00F904D9">
        <w:rPr>
          <w:rFonts w:cs="Times New Roman"/>
          <w:bCs/>
          <w:color w:val="000000"/>
          <w:sz w:val="18"/>
          <w:szCs w:val="18"/>
        </w:rPr>
        <w:t>az alábbi esetekben kezeljük:</w:t>
      </w:r>
    </w:p>
    <w:p w14:paraId="6BFB6B3E"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érintett hozzájárulását adta személyes adatainak egy vagy több konkrét célból történő kezeléséhez;</w:t>
      </w:r>
    </w:p>
    <w:p w14:paraId="597DEE5C"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olyan szerződés teljesítéséhez szükséges, amelyben az érintett az egyik fél, vagy az a szerződés megkötését megelőzően az érintett kérésére történő lépések megtételéhez szükséges;</w:t>
      </w:r>
    </w:p>
    <w:p w14:paraId="4457EC73"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az adatkezelőre vonatkozó jogi kötelezettség teljesítéséhez szükséges;</w:t>
      </w:r>
    </w:p>
    <w:p w14:paraId="4E6667A8"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az érintett vagy egy másik természetes személy létfontosságú érdekeinek védelme miatt szükséges;</w:t>
      </w:r>
    </w:p>
    <w:p w14:paraId="6489F944" w14:textId="77777777" w:rsidR="007A655A" w:rsidRDefault="007A655A" w:rsidP="0043563C">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lastRenderedPageBreak/>
        <w:t>az adatkezelés közérdekű vagy az adatkezelőre ruházott közhatalmi jogosítvány gyakorlásának keretében végzett feladat végrehajtásához szükséges;</w:t>
      </w:r>
    </w:p>
    <w:p w14:paraId="18090C06" w14:textId="77777777" w:rsidR="003B15EB" w:rsidRDefault="007A655A" w:rsidP="00256D07">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r w:rsidR="00256D07">
        <w:rPr>
          <w:rFonts w:cs="Times New Roman"/>
          <w:bCs/>
          <w:color w:val="000000"/>
          <w:sz w:val="18"/>
          <w:szCs w:val="18"/>
        </w:rPr>
        <w:t xml:space="preserve"> </w:t>
      </w:r>
    </w:p>
    <w:p w14:paraId="7778BC62" w14:textId="6566138E" w:rsidR="007A655A" w:rsidRPr="003B15EB" w:rsidRDefault="00256D07" w:rsidP="003B15EB">
      <w:pPr>
        <w:autoSpaceDE w:val="0"/>
        <w:autoSpaceDN w:val="0"/>
        <w:adjustRightInd w:val="0"/>
        <w:spacing w:after="0" w:line="240" w:lineRule="auto"/>
        <w:rPr>
          <w:rFonts w:cs="Times New Roman"/>
          <w:bCs/>
          <w:color w:val="000000"/>
          <w:sz w:val="18"/>
          <w:szCs w:val="18"/>
        </w:rPr>
      </w:pPr>
      <w:r w:rsidRPr="003B15EB">
        <w:rPr>
          <w:rFonts w:cs="Times New Roman"/>
          <w:bCs/>
          <w:color w:val="000000"/>
          <w:sz w:val="18"/>
          <w:szCs w:val="18"/>
        </w:rPr>
        <w:t>Az adatkezelő jogos érdekei érvényesítésének minősül az adatkezelő ellen vagy által indítható hatósági vagy bírósági eljárásban jogállítások, tényállítások igazolásának vagy cáfolatának szükségessége.</w:t>
      </w:r>
    </w:p>
    <w:p w14:paraId="72A5A457" w14:textId="01DFD8F4" w:rsidR="000B4346" w:rsidRPr="00F904D9" w:rsidRDefault="000B4346" w:rsidP="00F80276">
      <w:pPr>
        <w:pStyle w:val="Default"/>
        <w:jc w:val="both"/>
        <w:rPr>
          <w:rFonts w:ascii="Times New Roman" w:hAnsi="Times New Roman" w:cs="Times New Roman"/>
          <w:bCs/>
          <w:sz w:val="18"/>
          <w:szCs w:val="18"/>
        </w:rPr>
      </w:pPr>
    </w:p>
    <w:p w14:paraId="64C242D2" w14:textId="4DC6F9B2" w:rsidR="00256D07" w:rsidRDefault="009438E2" w:rsidP="005F6947">
      <w:pPr>
        <w:pStyle w:val="Default"/>
        <w:jc w:val="both"/>
        <w:rPr>
          <w:rFonts w:ascii="Times New Roman" w:hAnsi="Times New Roman" w:cs="Times New Roman"/>
          <w:color w:val="auto"/>
          <w:sz w:val="18"/>
          <w:szCs w:val="18"/>
        </w:rPr>
      </w:pPr>
      <w:r w:rsidRPr="005F6947">
        <w:rPr>
          <w:rFonts w:ascii="Times New Roman" w:hAnsi="Times New Roman" w:cs="Times New Roman"/>
          <w:color w:val="auto"/>
          <w:sz w:val="18"/>
          <w:szCs w:val="18"/>
        </w:rPr>
        <w:t xml:space="preserve">Az </w:t>
      </w:r>
      <w:r w:rsidR="005F6947">
        <w:rPr>
          <w:rFonts w:ascii="Times New Roman" w:hAnsi="Times New Roman" w:cs="Times New Roman"/>
          <w:color w:val="auto"/>
          <w:sz w:val="18"/>
          <w:szCs w:val="18"/>
        </w:rPr>
        <w:t>Adatkezelő</w:t>
      </w:r>
      <w:r w:rsidR="000B4346" w:rsidRPr="005F6947">
        <w:rPr>
          <w:rFonts w:ascii="Times New Roman" w:hAnsi="Times New Roman" w:cs="Times New Roman"/>
          <w:color w:val="auto"/>
          <w:sz w:val="18"/>
          <w:szCs w:val="18"/>
        </w:rPr>
        <w:t xml:space="preserve"> csak olyan személyes adatot és addig kezel, amely a tevékenységének eredményes és hatékony végzéséhez elengedhetetlen. </w:t>
      </w:r>
      <w:r w:rsidR="005F6947">
        <w:rPr>
          <w:rFonts w:ascii="Times New Roman" w:hAnsi="Times New Roman" w:cs="Times New Roman"/>
          <w:color w:val="auto"/>
          <w:sz w:val="18"/>
          <w:szCs w:val="18"/>
        </w:rPr>
        <w:t>Az adatkezelés jogalapját legtöbb esetben a GDPR</w:t>
      </w:r>
      <w:r w:rsidR="007A655A" w:rsidRPr="005F6947">
        <w:rPr>
          <w:rFonts w:ascii="Times New Roman" w:hAnsi="Times New Roman" w:cs="Times New Roman"/>
          <w:color w:val="auto"/>
          <w:sz w:val="18"/>
          <w:szCs w:val="18"/>
        </w:rPr>
        <w:t xml:space="preserve"> 6. cikk (1) bekezdés c) pontja szerint jogszabályi kötelezés</w:t>
      </w:r>
      <w:r w:rsidR="003B15EB">
        <w:rPr>
          <w:rFonts w:ascii="Times New Roman" w:hAnsi="Times New Roman" w:cs="Times New Roman"/>
          <w:color w:val="auto"/>
          <w:sz w:val="18"/>
          <w:szCs w:val="18"/>
        </w:rPr>
        <w:t>, amelyet a fenti 2. pontban hivatkozott jogszabályok írnak elő</w:t>
      </w:r>
      <w:r w:rsidR="007A655A" w:rsidRPr="005F6947">
        <w:rPr>
          <w:rFonts w:ascii="Times New Roman" w:hAnsi="Times New Roman" w:cs="Times New Roman"/>
          <w:color w:val="auto"/>
          <w:sz w:val="18"/>
          <w:szCs w:val="18"/>
        </w:rPr>
        <w:t>.</w:t>
      </w:r>
      <w:r w:rsidR="00256D07">
        <w:rPr>
          <w:rFonts w:ascii="Times New Roman" w:hAnsi="Times New Roman" w:cs="Times New Roman"/>
          <w:color w:val="auto"/>
          <w:sz w:val="18"/>
          <w:szCs w:val="18"/>
        </w:rPr>
        <w:t xml:space="preserve"> </w:t>
      </w:r>
      <w:r w:rsidR="003B15EB" w:rsidRPr="003B15EB">
        <w:rPr>
          <w:rFonts w:ascii="Times New Roman" w:hAnsi="Times New Roman" w:cs="Times New Roman"/>
          <w:color w:val="auto"/>
          <w:sz w:val="18"/>
          <w:szCs w:val="18"/>
        </w:rPr>
        <w:t>A</w:t>
      </w:r>
      <w:r w:rsidR="00256D07" w:rsidRPr="003B15EB">
        <w:rPr>
          <w:rFonts w:ascii="Times New Roman" w:hAnsi="Times New Roman" w:cs="Times New Roman"/>
          <w:color w:val="auto"/>
          <w:sz w:val="18"/>
          <w:szCs w:val="18"/>
        </w:rPr>
        <w:t>z</w:t>
      </w:r>
      <w:r w:rsidR="00256D07" w:rsidRPr="00256D07">
        <w:rPr>
          <w:rFonts w:ascii="Times New Roman" w:hAnsi="Times New Roman" w:cs="Times New Roman"/>
          <w:b/>
          <w:color w:val="auto"/>
          <w:sz w:val="18"/>
          <w:szCs w:val="18"/>
        </w:rPr>
        <w:t xml:space="preserve"> adatszolgáltatás elmaradásának lehetséges jogkövetkezménye</w:t>
      </w:r>
      <w:r w:rsidR="00256D07" w:rsidRPr="00256D07">
        <w:rPr>
          <w:rFonts w:ascii="Times New Roman" w:hAnsi="Times New Roman" w:cs="Times New Roman"/>
          <w:color w:val="auto"/>
          <w:sz w:val="18"/>
          <w:szCs w:val="18"/>
        </w:rPr>
        <w:t xml:space="preserve">, hogy az adatkezelést akadályozó személy érdekkörében felmerülő okból nem jön létre az adatkezelő tevékenységi- vagy feladatkörébe tartozó jogviszony.  </w:t>
      </w:r>
    </w:p>
    <w:p w14:paraId="228720EC" w14:textId="3AB21807" w:rsidR="005F6947" w:rsidRDefault="00256D07" w:rsidP="005F6947">
      <w:pPr>
        <w:rPr>
          <w:rFonts w:cs="Times New Roman"/>
          <w:sz w:val="18"/>
          <w:szCs w:val="18"/>
        </w:rPr>
      </w:pPr>
      <w:r>
        <w:rPr>
          <w:rFonts w:cs="Times New Roman"/>
          <w:sz w:val="18"/>
          <w:szCs w:val="18"/>
        </w:rPr>
        <w:t>A</w:t>
      </w:r>
      <w:r w:rsidR="005F6947" w:rsidRPr="00F904D9">
        <w:rPr>
          <w:rFonts w:cs="Times New Roman"/>
          <w:sz w:val="18"/>
          <w:szCs w:val="18"/>
        </w:rPr>
        <w:t xml:space="preserve"> kezelt adatok körét és </w:t>
      </w:r>
      <w:r w:rsidR="005F6947" w:rsidRPr="00256D07">
        <w:rPr>
          <w:rFonts w:cs="Times New Roman"/>
          <w:b/>
          <w:sz w:val="18"/>
          <w:szCs w:val="18"/>
        </w:rPr>
        <w:t>adatkezelés időtartamát</w:t>
      </w:r>
      <w:r w:rsidR="005F6947" w:rsidRPr="00F904D9">
        <w:rPr>
          <w:rFonts w:cs="Times New Roman"/>
          <w:sz w:val="18"/>
          <w:szCs w:val="18"/>
        </w:rPr>
        <w:t xml:space="preserve"> a – honlapon közzétett - </w:t>
      </w:r>
      <w:r w:rsidR="00751DC1" w:rsidRPr="00751DC1">
        <w:rPr>
          <w:rFonts w:cs="Times New Roman"/>
          <w:sz w:val="18"/>
          <w:szCs w:val="18"/>
        </w:rPr>
        <w:t>Adatkezelési Nyilvántartás</w:t>
      </w:r>
      <w:r w:rsidR="00751DC1" w:rsidRPr="00CF537C">
        <w:rPr>
          <w:rFonts w:cs="Times New Roman"/>
          <w:sz w:val="18"/>
          <w:szCs w:val="18"/>
        </w:rPr>
        <w:t xml:space="preserve"> </w:t>
      </w:r>
      <w:r w:rsidR="00751DC1">
        <w:rPr>
          <w:rFonts w:cs="Times New Roman"/>
          <w:sz w:val="18"/>
          <w:szCs w:val="18"/>
        </w:rPr>
        <w:t xml:space="preserve">(elérhetősége: </w:t>
      </w:r>
      <w:hyperlink r:id="rId7" w:history="1">
        <w:r w:rsidR="001915A8" w:rsidRPr="00454D2C">
          <w:rPr>
            <w:rStyle w:val="Hiperhivatkozs"/>
            <w:rFonts w:cs="Times New Roman"/>
            <w:sz w:val="18"/>
            <w:szCs w:val="18"/>
          </w:rPr>
          <w:t>https://varosmajor.eu/?menu=pubdpr</w:t>
        </w:r>
      </w:hyperlink>
      <w:r w:rsidR="001915A8">
        <w:rPr>
          <w:rFonts w:cs="Times New Roman"/>
          <w:sz w:val="18"/>
          <w:szCs w:val="18"/>
        </w:rPr>
        <w:t xml:space="preserve"> </w:t>
      </w:r>
      <w:r w:rsidR="00751DC1">
        <w:rPr>
          <w:rFonts w:cs="Times New Roman"/>
          <w:sz w:val="18"/>
          <w:szCs w:val="18"/>
        </w:rPr>
        <w:t xml:space="preserve">) </w:t>
      </w:r>
      <w:r w:rsidR="00B54805">
        <w:rPr>
          <w:rFonts w:cs="Times New Roman"/>
          <w:sz w:val="18"/>
          <w:szCs w:val="18"/>
        </w:rPr>
        <w:t>és az Irattári Terv</w:t>
      </w:r>
      <w:r w:rsidR="00751DC1">
        <w:rPr>
          <w:rFonts w:cs="Times New Roman"/>
          <w:sz w:val="18"/>
          <w:szCs w:val="18"/>
        </w:rPr>
        <w:t xml:space="preserve"> </w:t>
      </w:r>
      <w:r w:rsidR="001915A8">
        <w:rPr>
          <w:rFonts w:cs="Times New Roman"/>
          <w:sz w:val="18"/>
          <w:szCs w:val="18"/>
        </w:rPr>
        <w:t xml:space="preserve">( </w:t>
      </w:r>
      <w:hyperlink r:id="rId8" w:history="1">
        <w:r w:rsidR="001915A8" w:rsidRPr="00454D2C">
          <w:rPr>
            <w:rStyle w:val="Hiperhivatkozs"/>
            <w:rFonts w:cs="Times New Roman"/>
            <w:sz w:val="18"/>
            <w:szCs w:val="18"/>
          </w:rPr>
          <w:t>https://varosmajor.eu/?menu=pubdpr</w:t>
        </w:r>
      </w:hyperlink>
      <w:r w:rsidR="001915A8">
        <w:rPr>
          <w:rFonts w:cs="Times New Roman"/>
          <w:sz w:val="18"/>
          <w:szCs w:val="18"/>
        </w:rPr>
        <w:t xml:space="preserve"> ) </w:t>
      </w:r>
      <w:r w:rsidR="005F6947" w:rsidRPr="00F904D9">
        <w:rPr>
          <w:rFonts w:cs="Times New Roman"/>
          <w:sz w:val="18"/>
          <w:szCs w:val="18"/>
        </w:rPr>
        <w:t>tartalmazza. Az adatkezelési nyilvántartásban fel nem sorolt</w:t>
      </w:r>
      <w:r w:rsidR="00751DC1">
        <w:rPr>
          <w:rFonts w:cs="Times New Roman"/>
          <w:sz w:val="18"/>
          <w:szCs w:val="18"/>
        </w:rPr>
        <w:t>, újabb</w:t>
      </w:r>
      <w:r w:rsidR="005F6947" w:rsidRPr="00F904D9">
        <w:rPr>
          <w:rFonts w:cs="Times New Roman"/>
          <w:sz w:val="18"/>
          <w:szCs w:val="18"/>
        </w:rPr>
        <w:t xml:space="preserve"> adatkez</w:t>
      </w:r>
      <w:r w:rsidR="00751DC1">
        <w:rPr>
          <w:rFonts w:cs="Times New Roman"/>
          <w:sz w:val="18"/>
          <w:szCs w:val="18"/>
        </w:rPr>
        <w:t>elésekről az adat felvételekor részletes tájékoztatást adunk, és azzal annak felülvizsgálatakor az adatkezelési nyilvántartást kiegészítjük.</w:t>
      </w:r>
    </w:p>
    <w:p w14:paraId="2F400304" w14:textId="28F1B376" w:rsidR="00737F64"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b/>
          <w:bCs/>
          <w:color w:val="000000"/>
          <w:sz w:val="18"/>
          <w:szCs w:val="18"/>
        </w:rPr>
        <w:t>5</w:t>
      </w:r>
      <w:r w:rsidR="00737F64" w:rsidRPr="00F904D9">
        <w:rPr>
          <w:rFonts w:cs="Times New Roman"/>
          <w:b/>
          <w:bCs/>
          <w:color w:val="000000"/>
          <w:sz w:val="18"/>
          <w:szCs w:val="18"/>
        </w:rPr>
        <w:t xml:space="preserve">. </w:t>
      </w:r>
      <w:r w:rsidR="00D64B6D" w:rsidRPr="00F904D9">
        <w:rPr>
          <w:rFonts w:cs="Times New Roman"/>
          <w:b/>
          <w:bCs/>
          <w:color w:val="000000"/>
          <w:sz w:val="18"/>
          <w:szCs w:val="18"/>
        </w:rPr>
        <w:t xml:space="preserve">AZ ÉRINTETTEK JOGAI </w:t>
      </w:r>
    </w:p>
    <w:p w14:paraId="45C06D4B" w14:textId="77777777" w:rsidR="00737F64" w:rsidRPr="00F904D9" w:rsidRDefault="00737F64" w:rsidP="008774B3">
      <w:pPr>
        <w:autoSpaceDE w:val="0"/>
        <w:autoSpaceDN w:val="0"/>
        <w:adjustRightInd w:val="0"/>
        <w:spacing w:after="0" w:line="240" w:lineRule="auto"/>
        <w:jc w:val="left"/>
        <w:rPr>
          <w:rFonts w:cs="Times New Roman"/>
          <w:color w:val="000000"/>
          <w:sz w:val="18"/>
          <w:szCs w:val="18"/>
        </w:rPr>
      </w:pPr>
    </w:p>
    <w:p w14:paraId="022DC2F9" w14:textId="211CA746"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D64B6D" w:rsidRPr="00F904D9">
        <w:rPr>
          <w:rFonts w:cs="Times New Roman"/>
          <w:color w:val="000000"/>
          <w:sz w:val="18"/>
          <w:szCs w:val="18"/>
        </w:rPr>
        <w:t xml:space="preserve">1. </w:t>
      </w:r>
      <w:r w:rsidR="00D64B6D" w:rsidRPr="00F904D9">
        <w:rPr>
          <w:rFonts w:cs="Times New Roman"/>
          <w:b/>
          <w:bCs/>
          <w:color w:val="000000"/>
          <w:sz w:val="18"/>
          <w:szCs w:val="18"/>
        </w:rPr>
        <w:t xml:space="preserve">A hozzáférés joga </w:t>
      </w:r>
    </w:p>
    <w:p w14:paraId="309D6D13"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az adatkezelőtől visszajelzést kapjon arra vonatkozóan, hogy személyes adatainak kezelése folyamatban van-e, és ha ilyen adatkezelés folyamatban van, jogosult arra, hogy a személyes adatokhoz és a GDPR-ben felsorolt információkhoz hozzáférést kapjon. </w:t>
      </w:r>
    </w:p>
    <w:p w14:paraId="226E4899"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7BE3E620" w14:textId="258B8DAD"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D64B6D" w:rsidRPr="00F904D9">
        <w:rPr>
          <w:rFonts w:cs="Times New Roman"/>
          <w:color w:val="000000"/>
          <w:sz w:val="18"/>
          <w:szCs w:val="18"/>
        </w:rPr>
        <w:t xml:space="preserve">2. </w:t>
      </w:r>
      <w:r w:rsidR="00D64B6D" w:rsidRPr="00F904D9">
        <w:rPr>
          <w:rFonts w:cs="Times New Roman"/>
          <w:b/>
          <w:bCs/>
          <w:color w:val="000000"/>
          <w:sz w:val="18"/>
          <w:szCs w:val="18"/>
        </w:rPr>
        <w:t xml:space="preserve">A helyesbítéshez való jog </w:t>
      </w:r>
    </w:p>
    <w:p w14:paraId="710063F1"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 </w:t>
      </w:r>
    </w:p>
    <w:p w14:paraId="3706FA61"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21C02F63" w14:textId="6C4C2BA1"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D64B6D" w:rsidRPr="00F904D9">
        <w:rPr>
          <w:rFonts w:cs="Times New Roman"/>
          <w:color w:val="000000"/>
          <w:sz w:val="18"/>
          <w:szCs w:val="18"/>
        </w:rPr>
        <w:t xml:space="preserve">3. </w:t>
      </w:r>
      <w:r w:rsidR="00D64B6D" w:rsidRPr="00F904D9">
        <w:rPr>
          <w:rFonts w:cs="Times New Roman"/>
          <w:b/>
          <w:bCs/>
          <w:color w:val="000000"/>
          <w:sz w:val="18"/>
          <w:szCs w:val="18"/>
        </w:rPr>
        <w:t xml:space="preserve">A törléshez való jog </w:t>
      </w:r>
      <w:r w:rsidR="0089321D" w:rsidRPr="00F904D9">
        <w:rPr>
          <w:rFonts w:cs="Times New Roman"/>
          <w:b/>
          <w:bCs/>
          <w:color w:val="000000"/>
          <w:sz w:val="18"/>
          <w:szCs w:val="18"/>
        </w:rPr>
        <w:t>(„elfeledtetéshez való jog”)</w:t>
      </w:r>
    </w:p>
    <w:p w14:paraId="64E69BC4"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törölje a rá vonatkozó személyes adatokat, az adatkezelő pedig köteles arra, hogy Önre vonatkozó személyes adatokat indokolatlan késedelem nélkül törölje </w:t>
      </w:r>
      <w:r w:rsidR="0089321D" w:rsidRPr="00F904D9">
        <w:rPr>
          <w:rFonts w:cs="Times New Roman"/>
          <w:color w:val="000000"/>
          <w:sz w:val="18"/>
          <w:szCs w:val="18"/>
        </w:rPr>
        <w:t xml:space="preserve">a GDPR-ben </w:t>
      </w:r>
      <w:r w:rsidRPr="00F904D9">
        <w:rPr>
          <w:rFonts w:cs="Times New Roman"/>
          <w:color w:val="000000"/>
          <w:sz w:val="18"/>
          <w:szCs w:val="18"/>
        </w:rPr>
        <w:t xml:space="preserve">meghatározott feltételek esetén. </w:t>
      </w:r>
    </w:p>
    <w:p w14:paraId="7DF28DE2"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5D3A1594" w14:textId="4DD1F605"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89321D" w:rsidRPr="00F904D9">
        <w:rPr>
          <w:rFonts w:cs="Times New Roman"/>
          <w:color w:val="000000"/>
          <w:sz w:val="18"/>
          <w:szCs w:val="18"/>
        </w:rPr>
        <w:t>4</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adatkezelés korlátozásához való jog </w:t>
      </w:r>
    </w:p>
    <w:p w14:paraId="185ABFFC"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korlátozza az adatkezelést, ha az alábbi feltételek valamelyike teljesül: </w:t>
      </w:r>
    </w:p>
    <w:p w14:paraId="6C83EBA1" w14:textId="77777777"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vitatja a személyes adatok pontosságát, ez esetben a korlátozás arra az időtartamra vonatkozik, amely lehetővé teszi, hogy az adatkezelő ellenőrizze a személyes adatok pontosságát; </w:t>
      </w:r>
    </w:p>
    <w:p w14:paraId="1BF36B76" w14:textId="77777777"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adatkezelés jogellenes, és Ön ellenzi az adatok törlését, és ehelyett kéri azok felhasználásának korlátozását; </w:t>
      </w:r>
    </w:p>
    <w:p w14:paraId="646E5DF7" w14:textId="77777777"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adatkezelőnek már nincs szüksége a személyes adatokra adatkezelés céljából, de Ön igényli azokat jogi igények előterjesztéséhez, érvényesítéséhez vagy védelméhez; </w:t>
      </w:r>
    </w:p>
    <w:p w14:paraId="7917AD3C" w14:textId="77777777"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tiltakozott az adatkezelés ellen; ez esetben a korlátozás arra az időtartamra vonatkozik, amíg megállapításra nem kerül, hogy az adatkezelő jogos indokai elsőbbséget élveznek-e Ön jogos indokaival szemben. </w:t>
      </w:r>
    </w:p>
    <w:p w14:paraId="1C5DD534"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56C8EFD9" w14:textId="1B27CF7D"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5</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adathordozhatósághoz való jog </w:t>
      </w:r>
    </w:p>
    <w:p w14:paraId="75A64E5E" w14:textId="77777777" w:rsidR="00D64B6D" w:rsidRPr="00F904D9" w:rsidRDefault="00476CA7"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Abban az esetben, ha az adatkezelés az Ön hozzájárulásán alapul, </w:t>
      </w:r>
      <w:r w:rsidR="00D64B6D" w:rsidRPr="00F904D9">
        <w:rPr>
          <w:rFonts w:cs="Times New Roman"/>
          <w:color w:val="000000"/>
          <w:sz w:val="18"/>
          <w:szCs w:val="18"/>
        </w:rPr>
        <w:t xml:space="preserve">Ön jogosult arra, hogy </w:t>
      </w:r>
      <w:r w:rsidRPr="00F904D9">
        <w:rPr>
          <w:rFonts w:cs="Times New Roman"/>
          <w:color w:val="000000"/>
          <w:sz w:val="18"/>
          <w:szCs w:val="18"/>
        </w:rPr>
        <w:t>az Ön által</w:t>
      </w:r>
      <w:r w:rsidR="00D64B6D" w:rsidRPr="00F904D9">
        <w:rPr>
          <w:rFonts w:cs="Times New Roman"/>
          <w:color w:val="000000"/>
          <w:sz w:val="18"/>
          <w:szCs w:val="18"/>
        </w:rPr>
        <w:t xml:space="preserve"> </w:t>
      </w:r>
      <w:r w:rsidRPr="00F904D9">
        <w:rPr>
          <w:rFonts w:cs="Times New Roman"/>
          <w:color w:val="000000"/>
          <w:sz w:val="18"/>
          <w:szCs w:val="18"/>
        </w:rPr>
        <w:t>az</w:t>
      </w:r>
      <w:r w:rsidR="00D64B6D" w:rsidRPr="00F904D9">
        <w:rPr>
          <w:rFonts w:cs="Times New Roman"/>
          <w:color w:val="000000"/>
          <w:sz w:val="18"/>
          <w:szCs w:val="18"/>
        </w:rPr>
        <w:t xml:space="preserve">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r w:rsidRPr="00F904D9">
        <w:rPr>
          <w:rFonts w:cs="Times New Roman"/>
          <w:color w:val="000000"/>
          <w:sz w:val="18"/>
          <w:szCs w:val="18"/>
        </w:rPr>
        <w:t>.</w:t>
      </w:r>
    </w:p>
    <w:p w14:paraId="081953A1"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4EA9F51E" w14:textId="49E511E6"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6</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 tiltakozáshoz való jog </w:t>
      </w:r>
    </w:p>
    <w:p w14:paraId="692D717D" w14:textId="77777777" w:rsidR="00D64B6D" w:rsidRPr="00F904D9" w:rsidRDefault="00047E34"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Amennyiben az adatkezelés közérdekű, vagy az adatkezelőre ruházott közhatalmi jogosítvány gyakorlásának keretében végzett feladat végrehajtásához, továbbá ha az adatkezelés az adatkezelő vagy egy harmadik fél jogos érdekeinek érvényesítéséhez szükséges, </w:t>
      </w:r>
      <w:r w:rsidR="00D64B6D" w:rsidRPr="00F904D9">
        <w:rPr>
          <w:rFonts w:cs="Times New Roman"/>
          <w:color w:val="000000"/>
          <w:sz w:val="18"/>
          <w:szCs w:val="18"/>
        </w:rPr>
        <w:t xml:space="preserve">Ön jogosult arra, hogy a saját helyzetével kapcsolatos okokból bármikor tiltakozzon személyes adatainak a kezelése ellen, ideértve az említett rendelkezéseken alapuló profilalkotást is. </w:t>
      </w:r>
    </w:p>
    <w:p w14:paraId="0F67B057" w14:textId="77777777" w:rsidR="00476CA7" w:rsidRPr="00F904D9" w:rsidRDefault="00476CA7" w:rsidP="008774B3">
      <w:pPr>
        <w:autoSpaceDE w:val="0"/>
        <w:autoSpaceDN w:val="0"/>
        <w:adjustRightInd w:val="0"/>
        <w:spacing w:after="0" w:line="240" w:lineRule="auto"/>
        <w:jc w:val="left"/>
        <w:rPr>
          <w:rFonts w:cs="Times New Roman"/>
          <w:color w:val="000000"/>
          <w:sz w:val="18"/>
          <w:szCs w:val="18"/>
        </w:rPr>
      </w:pPr>
    </w:p>
    <w:p w14:paraId="17E4AA9D" w14:textId="54EA4125" w:rsidR="00D64B6D" w:rsidRPr="00F904D9" w:rsidRDefault="001F4CB3" w:rsidP="008774B3">
      <w:pPr>
        <w:autoSpaceDE w:val="0"/>
        <w:autoSpaceDN w:val="0"/>
        <w:adjustRightInd w:val="0"/>
        <w:spacing w:after="0" w:line="240" w:lineRule="auto"/>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7</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Tiltakozás közvetlen üzletszerzés </w:t>
      </w:r>
      <w:r w:rsidR="0028308D" w:rsidRPr="00F904D9">
        <w:rPr>
          <w:rFonts w:cs="Times New Roman"/>
          <w:b/>
          <w:bCs/>
          <w:color w:val="000000"/>
          <w:sz w:val="18"/>
          <w:szCs w:val="18"/>
        </w:rPr>
        <w:t xml:space="preserve">érdekében végzett adatkezelés </w:t>
      </w:r>
      <w:r w:rsidR="00D64B6D" w:rsidRPr="00F904D9">
        <w:rPr>
          <w:rFonts w:cs="Times New Roman"/>
          <w:b/>
          <w:bCs/>
          <w:color w:val="000000"/>
          <w:sz w:val="18"/>
          <w:szCs w:val="18"/>
        </w:rPr>
        <w:t>es</w:t>
      </w:r>
      <w:r w:rsidR="0028308D" w:rsidRPr="00F904D9">
        <w:rPr>
          <w:rFonts w:cs="Times New Roman"/>
          <w:b/>
          <w:bCs/>
          <w:color w:val="000000"/>
          <w:sz w:val="18"/>
          <w:szCs w:val="18"/>
        </w:rPr>
        <w:t>e</w:t>
      </w:r>
      <w:r w:rsidR="00D64B6D" w:rsidRPr="00F904D9">
        <w:rPr>
          <w:rFonts w:cs="Times New Roman"/>
          <w:b/>
          <w:bCs/>
          <w:color w:val="000000"/>
          <w:sz w:val="18"/>
          <w:szCs w:val="18"/>
        </w:rPr>
        <w:t xml:space="preserve">tén </w:t>
      </w:r>
    </w:p>
    <w:p w14:paraId="3A71F492"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Ha a személyes adatok kezelése közvetlen üzletszerzés érdekében történik, Ön jogosult arra</w:t>
      </w:r>
      <w:r w:rsidR="008774B3" w:rsidRPr="00F904D9">
        <w:rPr>
          <w:rFonts w:cs="Times New Roman"/>
          <w:color w:val="000000"/>
          <w:sz w:val="18"/>
          <w:szCs w:val="18"/>
        </w:rPr>
        <w:t>, hogy bármikor tiltakozzon az Önre</w:t>
      </w:r>
      <w:r w:rsidRPr="00F904D9">
        <w:rPr>
          <w:rFonts w:cs="Times New Roman"/>
          <w:color w:val="000000"/>
          <w:sz w:val="18"/>
          <w:szCs w:val="18"/>
        </w:rPr>
        <w:t xml:space="preserv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 </w:t>
      </w:r>
    </w:p>
    <w:p w14:paraId="40C04CF8"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2C55AE52" w14:textId="48ED92FC"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8</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Automatizált döntéshozatal egyedi ügyekben, beleértve a profilalkotást </w:t>
      </w:r>
    </w:p>
    <w:p w14:paraId="6E0D4CAA" w14:textId="77777777"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14:paraId="0F42FD89"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jogosult arra, hogy ne terjedjen ki </w:t>
      </w:r>
      <w:r w:rsidR="00FA326F" w:rsidRPr="00F904D9">
        <w:rPr>
          <w:rFonts w:cs="Times New Roman"/>
          <w:color w:val="000000"/>
          <w:sz w:val="18"/>
          <w:szCs w:val="18"/>
        </w:rPr>
        <w:t xml:space="preserve">Önre </w:t>
      </w:r>
      <w:r w:rsidRPr="00F904D9">
        <w:rPr>
          <w:rFonts w:cs="Times New Roman"/>
          <w:color w:val="000000"/>
          <w:sz w:val="18"/>
          <w:szCs w:val="18"/>
        </w:rPr>
        <w:t>az olyan, kizárólag automatizált adatkezelésen – ideértve a profilalkotást is –</w:t>
      </w:r>
      <w:r w:rsidR="00FA326F" w:rsidRPr="00F904D9">
        <w:rPr>
          <w:rFonts w:cs="Times New Roman"/>
          <w:color w:val="000000"/>
          <w:sz w:val="18"/>
          <w:szCs w:val="18"/>
        </w:rPr>
        <w:t xml:space="preserve"> alapuló döntés hatálya, amely Önre</w:t>
      </w:r>
      <w:r w:rsidRPr="00F904D9">
        <w:rPr>
          <w:rFonts w:cs="Times New Roman"/>
          <w:color w:val="000000"/>
          <w:sz w:val="18"/>
          <w:szCs w:val="18"/>
        </w:rPr>
        <w:t xml:space="preserve"> nézve joghatással járna vagy </w:t>
      </w:r>
      <w:r w:rsidR="00FA326F" w:rsidRPr="00F904D9">
        <w:rPr>
          <w:rFonts w:cs="Times New Roman"/>
          <w:color w:val="000000"/>
          <w:sz w:val="18"/>
          <w:szCs w:val="18"/>
        </w:rPr>
        <w:t>Önt</w:t>
      </w:r>
      <w:r w:rsidRPr="00F904D9">
        <w:rPr>
          <w:rFonts w:cs="Times New Roman"/>
          <w:color w:val="000000"/>
          <w:sz w:val="18"/>
          <w:szCs w:val="18"/>
        </w:rPr>
        <w:t xml:space="preserve"> hasonlóképpen jelentős mértékben érintené. </w:t>
      </w:r>
    </w:p>
    <w:p w14:paraId="18053A47" w14:textId="77777777" w:rsidR="00FA326F" w:rsidRPr="00F904D9" w:rsidRDefault="00FA326F" w:rsidP="008774B3">
      <w:pPr>
        <w:autoSpaceDE w:val="0"/>
        <w:autoSpaceDN w:val="0"/>
        <w:adjustRightInd w:val="0"/>
        <w:spacing w:after="0" w:line="240" w:lineRule="auto"/>
        <w:jc w:val="left"/>
        <w:rPr>
          <w:rFonts w:cs="Times New Roman"/>
          <w:color w:val="000000"/>
          <w:sz w:val="18"/>
          <w:szCs w:val="18"/>
        </w:rPr>
      </w:pPr>
    </w:p>
    <w:p w14:paraId="1B99708A"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A</w:t>
      </w:r>
      <w:r w:rsidR="00FA326F" w:rsidRPr="00F904D9">
        <w:rPr>
          <w:rFonts w:cs="Times New Roman"/>
          <w:color w:val="000000"/>
          <w:sz w:val="18"/>
          <w:szCs w:val="18"/>
        </w:rPr>
        <w:t xml:space="preserve"> fentiek </w:t>
      </w:r>
      <w:r w:rsidRPr="00F904D9">
        <w:rPr>
          <w:rFonts w:cs="Times New Roman"/>
          <w:color w:val="000000"/>
          <w:sz w:val="18"/>
          <w:szCs w:val="18"/>
        </w:rPr>
        <w:t>nem alkalmaz</w:t>
      </w:r>
      <w:r w:rsidR="00FA326F" w:rsidRPr="00F904D9">
        <w:rPr>
          <w:rFonts w:cs="Times New Roman"/>
          <w:color w:val="000000"/>
          <w:sz w:val="18"/>
          <w:szCs w:val="18"/>
        </w:rPr>
        <w:t>h</w:t>
      </w:r>
      <w:r w:rsidRPr="00F904D9">
        <w:rPr>
          <w:rFonts w:cs="Times New Roman"/>
          <w:color w:val="000000"/>
          <w:sz w:val="18"/>
          <w:szCs w:val="18"/>
        </w:rPr>
        <w:t>a</w:t>
      </w:r>
      <w:r w:rsidR="00FA326F" w:rsidRPr="00F904D9">
        <w:rPr>
          <w:rFonts w:cs="Times New Roman"/>
          <w:color w:val="000000"/>
          <w:sz w:val="18"/>
          <w:szCs w:val="18"/>
        </w:rPr>
        <w:t>t</w:t>
      </w:r>
      <w:r w:rsidRPr="00F904D9">
        <w:rPr>
          <w:rFonts w:cs="Times New Roman"/>
          <w:color w:val="000000"/>
          <w:sz w:val="18"/>
          <w:szCs w:val="18"/>
        </w:rPr>
        <w:t>ó</w:t>
      </w:r>
      <w:r w:rsidR="00FA326F" w:rsidRPr="00F904D9">
        <w:rPr>
          <w:rFonts w:cs="Times New Roman"/>
          <w:color w:val="000000"/>
          <w:sz w:val="18"/>
          <w:szCs w:val="18"/>
        </w:rPr>
        <w:t>ak</w:t>
      </w:r>
      <w:r w:rsidRPr="00F904D9">
        <w:rPr>
          <w:rFonts w:cs="Times New Roman"/>
          <w:color w:val="000000"/>
          <w:sz w:val="18"/>
          <w:szCs w:val="18"/>
        </w:rPr>
        <w:t xml:space="preserve"> abban az esetben, ha a döntés: </w:t>
      </w:r>
    </w:p>
    <w:p w14:paraId="687F2131" w14:textId="77777777"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és az adatkezelő közötti szerződés megkötése vagy teljesítése érdekében szükséges; </w:t>
      </w:r>
    </w:p>
    <w:p w14:paraId="70294471" w14:textId="77777777"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meghozatalát az adatkezelőre alkalmazandó olyan uniós vagy tagállami jog teszi lehetővé, amely </w:t>
      </w:r>
      <w:r w:rsidR="00FA326F" w:rsidRPr="00F904D9">
        <w:rPr>
          <w:rFonts w:cs="Times New Roman"/>
          <w:color w:val="000000"/>
          <w:sz w:val="18"/>
          <w:szCs w:val="18"/>
        </w:rPr>
        <w:t xml:space="preserve">az </w:t>
      </w:r>
      <w:r w:rsidRPr="00F904D9">
        <w:rPr>
          <w:rFonts w:cs="Times New Roman"/>
          <w:color w:val="000000"/>
          <w:sz w:val="18"/>
          <w:szCs w:val="18"/>
        </w:rPr>
        <w:t xml:space="preserve">Ön jogainak és szabadságainak, valamint jogos érdekeinek védelmét szolgáló megfelelő intézkedéseket is megállapít; vagy </w:t>
      </w:r>
    </w:p>
    <w:p w14:paraId="7A33959D" w14:textId="541AECA8" w:rsidR="00D64B6D"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lastRenderedPageBreak/>
        <w:t xml:space="preserve">Ön kifejezett hozzájárulásán alapul. </w:t>
      </w:r>
    </w:p>
    <w:p w14:paraId="27F5D36E" w14:textId="73ED2228" w:rsidR="00256D07" w:rsidRDefault="00256D07" w:rsidP="00256D07">
      <w:pPr>
        <w:autoSpaceDE w:val="0"/>
        <w:autoSpaceDN w:val="0"/>
        <w:adjustRightInd w:val="0"/>
        <w:spacing w:after="0" w:line="240" w:lineRule="auto"/>
        <w:jc w:val="left"/>
        <w:rPr>
          <w:rFonts w:cs="Times New Roman"/>
          <w:color w:val="000000"/>
          <w:sz w:val="18"/>
          <w:szCs w:val="18"/>
        </w:rPr>
      </w:pPr>
    </w:p>
    <w:p w14:paraId="27FF9DE6" w14:textId="77777777"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14:paraId="14594FC2" w14:textId="12F66B78" w:rsidR="00906F6E" w:rsidRPr="00F904D9" w:rsidRDefault="001F4CB3" w:rsidP="008774B3">
      <w:pPr>
        <w:autoSpaceDE w:val="0"/>
        <w:autoSpaceDN w:val="0"/>
        <w:adjustRightInd w:val="0"/>
        <w:spacing w:after="0" w:line="240" w:lineRule="auto"/>
        <w:rPr>
          <w:rFonts w:cs="Times New Roman"/>
          <w:color w:val="000000"/>
          <w:sz w:val="18"/>
          <w:szCs w:val="18"/>
        </w:rPr>
      </w:pPr>
      <w:r>
        <w:rPr>
          <w:rFonts w:cs="Times New Roman"/>
          <w:b/>
          <w:bCs/>
          <w:color w:val="000000"/>
          <w:sz w:val="18"/>
          <w:szCs w:val="18"/>
        </w:rPr>
        <w:t>6</w:t>
      </w:r>
      <w:r w:rsidR="00737F64" w:rsidRPr="00F904D9">
        <w:rPr>
          <w:rFonts w:cs="Times New Roman"/>
          <w:b/>
          <w:bCs/>
          <w:color w:val="000000"/>
          <w:sz w:val="18"/>
          <w:szCs w:val="18"/>
        </w:rPr>
        <w:t xml:space="preserve">. </w:t>
      </w:r>
      <w:r w:rsidR="00906F6E" w:rsidRPr="00F904D9">
        <w:rPr>
          <w:rFonts w:cs="Times New Roman"/>
          <w:b/>
          <w:bCs/>
          <w:color w:val="000000"/>
          <w:sz w:val="18"/>
          <w:szCs w:val="18"/>
        </w:rPr>
        <w:t xml:space="preserve">INTÉZKEDÉSI HATÁRIDŐ </w:t>
      </w:r>
    </w:p>
    <w:p w14:paraId="653A8E3C" w14:textId="77777777" w:rsidR="00EF4BC2" w:rsidRDefault="00EF4BC2" w:rsidP="00EF4BC2">
      <w:pPr>
        <w:autoSpaceDE w:val="0"/>
        <w:autoSpaceDN w:val="0"/>
        <w:adjustRightInd w:val="0"/>
        <w:spacing w:after="0" w:line="240" w:lineRule="auto"/>
        <w:rPr>
          <w:rFonts w:cs="Times New Roman"/>
          <w:color w:val="000000"/>
          <w:sz w:val="18"/>
          <w:szCs w:val="18"/>
        </w:rPr>
      </w:pPr>
    </w:p>
    <w:p w14:paraId="02518FAF" w14:textId="11F67CBD" w:rsidR="00EF4BC2" w:rsidRPr="00EF4BC2" w:rsidRDefault="001F4CB3" w:rsidP="00EF4BC2">
      <w:pPr>
        <w:autoSpaceDE w:val="0"/>
        <w:autoSpaceDN w:val="0"/>
        <w:adjustRightInd w:val="0"/>
        <w:spacing w:after="0" w:line="240" w:lineRule="auto"/>
        <w:rPr>
          <w:rFonts w:cs="Times New Roman"/>
          <w:color w:val="000000"/>
          <w:sz w:val="18"/>
          <w:szCs w:val="18"/>
        </w:rPr>
      </w:pPr>
      <w:r>
        <w:rPr>
          <w:rFonts w:cs="Times New Roman"/>
          <w:color w:val="000000"/>
          <w:sz w:val="18"/>
          <w:szCs w:val="18"/>
        </w:rPr>
        <w:t>6</w:t>
      </w:r>
      <w:r w:rsidR="00EF4BC2">
        <w:rPr>
          <w:rFonts w:cs="Times New Roman"/>
          <w:color w:val="000000"/>
          <w:sz w:val="18"/>
          <w:szCs w:val="18"/>
        </w:rPr>
        <w:t xml:space="preserve">.1. </w:t>
      </w:r>
      <w:r w:rsidR="00906F6E" w:rsidRPr="00F904D9">
        <w:rPr>
          <w:rFonts w:cs="Times New Roman"/>
          <w:color w:val="000000"/>
          <w:sz w:val="18"/>
          <w:szCs w:val="18"/>
        </w:rPr>
        <w:t>Az</w:t>
      </w:r>
      <w:r w:rsidR="00EF4BC2">
        <w:rPr>
          <w:rFonts w:cs="Times New Roman"/>
          <w:color w:val="000000"/>
          <w:sz w:val="18"/>
          <w:szCs w:val="18"/>
        </w:rPr>
        <w:t xml:space="preserve"> Érintett, </w:t>
      </w:r>
      <w:r w:rsidR="00EF4BC2" w:rsidRPr="00EF4BC2">
        <w:rPr>
          <w:rFonts w:cs="Times New Roman"/>
          <w:color w:val="000000"/>
          <w:sz w:val="18"/>
          <w:szCs w:val="18"/>
        </w:rPr>
        <w:t>az őt megillető jogosultságok é</w:t>
      </w:r>
      <w:r w:rsidR="00EF4BC2">
        <w:rPr>
          <w:rFonts w:cs="Times New Roman"/>
          <w:color w:val="000000"/>
          <w:sz w:val="18"/>
          <w:szCs w:val="18"/>
        </w:rPr>
        <w:t>rvényesítésére irányuló kérelmének Adatkezelő a kérelem</w:t>
      </w:r>
      <w:r w:rsidR="00EF4BC2" w:rsidRPr="00EF4BC2">
        <w:rPr>
          <w:rFonts w:cs="Times New Roman"/>
          <w:color w:val="000000"/>
          <w:sz w:val="18"/>
          <w:szCs w:val="18"/>
        </w:rPr>
        <w:t xml:space="preserve"> benyújtásától számított legrövidebb idő alatt, de legfeljebb huszonöt napon belül elbírálja és döntéséről az érintettet írásban, vagy ha az érintett a kérelmet elektronikus úton nyújtotta be, elektronikus úton értesíti.</w:t>
      </w:r>
    </w:p>
    <w:p w14:paraId="62D82F04" w14:textId="77777777" w:rsidR="00EF4BC2" w:rsidRDefault="00EF4BC2" w:rsidP="00EF4BC2">
      <w:pPr>
        <w:autoSpaceDE w:val="0"/>
        <w:autoSpaceDN w:val="0"/>
        <w:adjustRightInd w:val="0"/>
        <w:spacing w:after="0" w:line="240" w:lineRule="auto"/>
        <w:rPr>
          <w:rFonts w:cs="Times New Roman"/>
          <w:color w:val="000000"/>
          <w:sz w:val="18"/>
          <w:szCs w:val="18"/>
        </w:rPr>
      </w:pPr>
    </w:p>
    <w:p w14:paraId="0E01D616" w14:textId="06FFC44B" w:rsidR="00EF4BC2" w:rsidRPr="00EF4BC2" w:rsidRDefault="001F4CB3" w:rsidP="00EF4BC2">
      <w:pPr>
        <w:autoSpaceDE w:val="0"/>
        <w:autoSpaceDN w:val="0"/>
        <w:adjustRightInd w:val="0"/>
        <w:spacing w:after="0" w:line="240" w:lineRule="auto"/>
        <w:rPr>
          <w:rFonts w:cs="Times New Roman"/>
          <w:color w:val="000000"/>
          <w:sz w:val="18"/>
          <w:szCs w:val="18"/>
        </w:rPr>
      </w:pPr>
      <w:r>
        <w:rPr>
          <w:rFonts w:cs="Times New Roman"/>
          <w:color w:val="000000"/>
          <w:sz w:val="18"/>
          <w:szCs w:val="18"/>
        </w:rPr>
        <w:t>6</w:t>
      </w:r>
      <w:r w:rsidR="00EF4BC2">
        <w:rPr>
          <w:rFonts w:cs="Times New Roman"/>
          <w:color w:val="000000"/>
          <w:sz w:val="18"/>
          <w:szCs w:val="18"/>
        </w:rPr>
        <w:t xml:space="preserve">.2. </w:t>
      </w:r>
      <w:r w:rsidR="00EF4BC2" w:rsidRPr="00EF4BC2">
        <w:rPr>
          <w:rFonts w:cs="Times New Roman"/>
          <w:color w:val="000000"/>
          <w:sz w:val="18"/>
          <w:szCs w:val="18"/>
        </w:rPr>
        <w:t>Az érintett tájékoztatását és a szükséges intézkedést díjmentesen kell biztosítani. Ha az érintett azonban:</w:t>
      </w:r>
    </w:p>
    <w:p w14:paraId="777ED598" w14:textId="6385D5B5" w:rsidR="00EF4BC2" w:rsidRPr="00EF4BC2" w:rsidRDefault="00EF4BC2" w:rsidP="00EF4BC2">
      <w:pPr>
        <w:pStyle w:val="Listaszerbekezds"/>
        <w:numPr>
          <w:ilvl w:val="0"/>
          <w:numId w:val="22"/>
        </w:numPr>
        <w:autoSpaceDE w:val="0"/>
        <w:autoSpaceDN w:val="0"/>
        <w:adjustRightInd w:val="0"/>
        <w:spacing w:after="0" w:line="240" w:lineRule="auto"/>
        <w:ind w:left="1276" w:hanging="567"/>
        <w:rPr>
          <w:rFonts w:cs="Times New Roman"/>
          <w:color w:val="000000"/>
          <w:sz w:val="18"/>
          <w:szCs w:val="18"/>
        </w:rPr>
      </w:pPr>
      <w:r w:rsidRPr="00EF4BC2">
        <w:rPr>
          <w:rFonts w:cs="Times New Roman"/>
          <w:color w:val="000000"/>
          <w:sz w:val="18"/>
          <w:szCs w:val="18"/>
        </w:rPr>
        <w:t>a folyó évben, azonos adatkörre vonatkozóan ismételten kérelmet nyújt be, és</w:t>
      </w:r>
    </w:p>
    <w:p w14:paraId="57D523A0" w14:textId="4587492C" w:rsidR="00EF4BC2" w:rsidRPr="00EF4BC2" w:rsidRDefault="00EF4BC2" w:rsidP="00EF4BC2">
      <w:pPr>
        <w:pStyle w:val="Listaszerbekezds"/>
        <w:numPr>
          <w:ilvl w:val="0"/>
          <w:numId w:val="22"/>
        </w:numPr>
        <w:autoSpaceDE w:val="0"/>
        <w:autoSpaceDN w:val="0"/>
        <w:adjustRightInd w:val="0"/>
        <w:spacing w:after="0" w:line="240" w:lineRule="auto"/>
        <w:ind w:left="1276" w:hanging="567"/>
        <w:rPr>
          <w:rFonts w:cs="Times New Roman"/>
          <w:color w:val="000000"/>
          <w:sz w:val="18"/>
          <w:szCs w:val="18"/>
        </w:rPr>
      </w:pPr>
      <w:r w:rsidRPr="00EF4BC2">
        <w:rPr>
          <w:rFonts w:cs="Times New Roman"/>
          <w:color w:val="000000"/>
          <w:sz w:val="18"/>
          <w:szCs w:val="18"/>
        </w:rPr>
        <w:t>e kérelme alapján az adatkezelő vagy az általa megbízott vagy rendelkezése alapján eljáró adatfeldolgozó által kezelt személyes adatainak helyesbítését, törlését vagy az adatkezelés korlátozását az adatkezelő jogszerűen mellőzi,</w:t>
      </w:r>
    </w:p>
    <w:p w14:paraId="5D5BEDCA" w14:textId="77777777" w:rsidR="00EF4BC2" w:rsidRDefault="00EF4BC2" w:rsidP="00EF4BC2">
      <w:pPr>
        <w:autoSpaceDE w:val="0"/>
        <w:autoSpaceDN w:val="0"/>
        <w:adjustRightInd w:val="0"/>
        <w:spacing w:after="0" w:line="240" w:lineRule="auto"/>
        <w:rPr>
          <w:rFonts w:cs="Times New Roman"/>
          <w:color w:val="000000"/>
          <w:sz w:val="18"/>
          <w:szCs w:val="18"/>
        </w:rPr>
      </w:pPr>
    </w:p>
    <w:p w14:paraId="26C49143" w14:textId="5F9687D5" w:rsidR="00EF4BC2" w:rsidRPr="00EF4BC2" w:rsidRDefault="00EF4BC2" w:rsidP="00EF4BC2">
      <w:pPr>
        <w:autoSpaceDE w:val="0"/>
        <w:autoSpaceDN w:val="0"/>
        <w:adjustRightInd w:val="0"/>
        <w:spacing w:after="0" w:line="240" w:lineRule="auto"/>
        <w:rPr>
          <w:rFonts w:cs="Times New Roman"/>
          <w:color w:val="000000"/>
          <w:sz w:val="18"/>
          <w:szCs w:val="18"/>
        </w:rPr>
      </w:pPr>
      <w:r w:rsidRPr="00EF4BC2">
        <w:rPr>
          <w:rFonts w:cs="Times New Roman"/>
          <w:color w:val="000000"/>
          <w:sz w:val="18"/>
          <w:szCs w:val="18"/>
        </w:rPr>
        <w:t xml:space="preserve">az adatkezelő az érintett jogainak az a) és b) pontban foglaltak szerinti ismételt és megalapozatlan érvényesítésével összefüggésben közvetlenül felmerült költségeinek megtérítését követelheti az </w:t>
      </w:r>
      <w:r>
        <w:rPr>
          <w:rFonts w:cs="Times New Roman"/>
          <w:color w:val="000000"/>
          <w:sz w:val="18"/>
          <w:szCs w:val="18"/>
        </w:rPr>
        <w:t>É</w:t>
      </w:r>
      <w:r w:rsidRPr="00EF4BC2">
        <w:rPr>
          <w:rFonts w:cs="Times New Roman"/>
          <w:color w:val="000000"/>
          <w:sz w:val="18"/>
          <w:szCs w:val="18"/>
        </w:rPr>
        <w:t>rintettől.</w:t>
      </w:r>
    </w:p>
    <w:p w14:paraId="7D204AA8" w14:textId="77777777" w:rsidR="00EF4BC2" w:rsidRDefault="00EF4BC2" w:rsidP="00EF4BC2">
      <w:pPr>
        <w:autoSpaceDE w:val="0"/>
        <w:autoSpaceDN w:val="0"/>
        <w:adjustRightInd w:val="0"/>
        <w:spacing w:after="0" w:line="240" w:lineRule="auto"/>
        <w:rPr>
          <w:rFonts w:cs="Times New Roman"/>
          <w:color w:val="000000"/>
          <w:sz w:val="18"/>
          <w:szCs w:val="18"/>
        </w:rPr>
      </w:pPr>
    </w:p>
    <w:p w14:paraId="5E056C8A" w14:textId="063771A0" w:rsidR="00EF4BC2" w:rsidRPr="00EF4BC2" w:rsidRDefault="001F4CB3" w:rsidP="00EF4BC2">
      <w:pPr>
        <w:autoSpaceDE w:val="0"/>
        <w:autoSpaceDN w:val="0"/>
        <w:adjustRightInd w:val="0"/>
        <w:spacing w:after="0" w:line="240" w:lineRule="auto"/>
        <w:rPr>
          <w:rFonts w:cs="Times New Roman"/>
          <w:color w:val="000000"/>
          <w:sz w:val="18"/>
          <w:szCs w:val="18"/>
        </w:rPr>
      </w:pPr>
      <w:r>
        <w:rPr>
          <w:rFonts w:cs="Times New Roman"/>
          <w:color w:val="000000"/>
          <w:sz w:val="18"/>
          <w:szCs w:val="18"/>
        </w:rPr>
        <w:t>6</w:t>
      </w:r>
      <w:r w:rsidR="00EF4BC2">
        <w:rPr>
          <w:rFonts w:cs="Times New Roman"/>
          <w:color w:val="000000"/>
          <w:sz w:val="18"/>
          <w:szCs w:val="18"/>
        </w:rPr>
        <w:t xml:space="preserve">.3. </w:t>
      </w:r>
      <w:r w:rsidR="00EF4BC2" w:rsidRPr="00EF4BC2">
        <w:rPr>
          <w:rFonts w:cs="Times New Roman"/>
          <w:color w:val="000000"/>
          <w:sz w:val="18"/>
          <w:szCs w:val="18"/>
        </w:rPr>
        <w:t xml:space="preserve">Ha megalapozottan feltehető, hogy a kérelmet benyújtó személy az </w:t>
      </w:r>
      <w:r w:rsidR="00EF4BC2">
        <w:rPr>
          <w:rFonts w:cs="Times New Roman"/>
          <w:color w:val="000000"/>
          <w:sz w:val="18"/>
          <w:szCs w:val="18"/>
        </w:rPr>
        <w:t>É</w:t>
      </w:r>
      <w:r w:rsidR="00EF4BC2" w:rsidRPr="00EF4BC2">
        <w:rPr>
          <w:rFonts w:cs="Times New Roman"/>
          <w:color w:val="000000"/>
          <w:sz w:val="18"/>
          <w:szCs w:val="18"/>
        </w:rPr>
        <w:t xml:space="preserve">rintettel nem azonos személy, az </w:t>
      </w:r>
      <w:r w:rsidR="00EF4BC2">
        <w:rPr>
          <w:rFonts w:cs="Times New Roman"/>
          <w:color w:val="000000"/>
          <w:sz w:val="18"/>
          <w:szCs w:val="18"/>
        </w:rPr>
        <w:t>A</w:t>
      </w:r>
      <w:r w:rsidR="00EF4BC2" w:rsidRPr="00EF4BC2">
        <w:rPr>
          <w:rFonts w:cs="Times New Roman"/>
          <w:color w:val="000000"/>
          <w:sz w:val="18"/>
          <w:szCs w:val="18"/>
        </w:rPr>
        <w:t>datkezelő a kérelmet az azt benyújtó személy személyazonosságának hitelt érdemlő igazolását követően teljesíti.</w:t>
      </w:r>
    </w:p>
    <w:p w14:paraId="3F63B3DF" w14:textId="700C038B"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14:paraId="6EF8361E" w14:textId="2C2EB19B" w:rsidR="00B97E0B" w:rsidRPr="00F904D9" w:rsidRDefault="001F4CB3" w:rsidP="008774B3">
      <w:pPr>
        <w:autoSpaceDE w:val="0"/>
        <w:autoSpaceDN w:val="0"/>
        <w:adjustRightInd w:val="0"/>
        <w:spacing w:after="0" w:line="240" w:lineRule="auto"/>
        <w:jc w:val="left"/>
        <w:rPr>
          <w:rFonts w:cs="Times New Roman"/>
          <w:b/>
          <w:bCs/>
          <w:color w:val="000000"/>
          <w:sz w:val="18"/>
          <w:szCs w:val="18"/>
        </w:rPr>
      </w:pPr>
      <w:r>
        <w:rPr>
          <w:rFonts w:cs="Times New Roman"/>
          <w:b/>
          <w:bCs/>
          <w:color w:val="000000"/>
          <w:sz w:val="18"/>
          <w:szCs w:val="18"/>
        </w:rPr>
        <w:t>7</w:t>
      </w:r>
      <w:r w:rsidR="00737F64" w:rsidRPr="00F904D9">
        <w:rPr>
          <w:rFonts w:cs="Times New Roman"/>
          <w:b/>
          <w:bCs/>
          <w:color w:val="000000"/>
          <w:sz w:val="18"/>
          <w:szCs w:val="18"/>
        </w:rPr>
        <w:t xml:space="preserve">. </w:t>
      </w:r>
      <w:r w:rsidR="006B1F05" w:rsidRPr="00F904D9">
        <w:rPr>
          <w:rFonts w:cs="Times New Roman"/>
          <w:b/>
          <w:bCs/>
          <w:color w:val="000000"/>
          <w:sz w:val="18"/>
          <w:szCs w:val="18"/>
        </w:rPr>
        <w:t>ADATKEZELÉSSEL KAPCSOLATOS JOGÉRVÉNYESÍTÉSI LEHETŐSÉG</w:t>
      </w:r>
    </w:p>
    <w:p w14:paraId="4341215F" w14:textId="77777777" w:rsidR="008774B3" w:rsidRPr="00F904D9" w:rsidRDefault="008774B3" w:rsidP="008774B3">
      <w:pPr>
        <w:autoSpaceDE w:val="0"/>
        <w:autoSpaceDN w:val="0"/>
        <w:adjustRightInd w:val="0"/>
        <w:spacing w:after="0" w:line="240" w:lineRule="auto"/>
        <w:rPr>
          <w:rFonts w:cs="Times New Roman"/>
          <w:i/>
          <w:iCs/>
          <w:color w:val="000000"/>
          <w:sz w:val="18"/>
          <w:szCs w:val="18"/>
        </w:rPr>
      </w:pPr>
    </w:p>
    <w:p w14:paraId="34AA18BF" w14:textId="2B8E30BF" w:rsidR="008774B3" w:rsidRPr="00F904D9" w:rsidRDefault="001F4CB3" w:rsidP="008774B3">
      <w:pPr>
        <w:autoSpaceDE w:val="0"/>
        <w:autoSpaceDN w:val="0"/>
        <w:adjustRightInd w:val="0"/>
        <w:spacing w:after="0" w:line="240" w:lineRule="auto"/>
        <w:rPr>
          <w:rFonts w:cs="Times New Roman"/>
          <w:iCs/>
          <w:color w:val="000000"/>
          <w:sz w:val="18"/>
          <w:szCs w:val="18"/>
        </w:rPr>
      </w:pPr>
      <w:r>
        <w:rPr>
          <w:rFonts w:cs="Times New Roman"/>
          <w:iCs/>
          <w:color w:val="000000"/>
          <w:sz w:val="18"/>
          <w:szCs w:val="18"/>
        </w:rPr>
        <w:t>7</w:t>
      </w:r>
      <w:r w:rsidR="00737F64" w:rsidRPr="00F904D9">
        <w:rPr>
          <w:rFonts w:cs="Times New Roman"/>
          <w:iCs/>
          <w:color w:val="000000"/>
          <w:sz w:val="18"/>
          <w:szCs w:val="18"/>
        </w:rPr>
        <w:t>.</w:t>
      </w:r>
      <w:r w:rsidR="008774B3" w:rsidRPr="00F904D9">
        <w:rPr>
          <w:rFonts w:cs="Times New Roman"/>
          <w:iCs/>
          <w:color w:val="000000"/>
          <w:sz w:val="18"/>
          <w:szCs w:val="18"/>
        </w:rPr>
        <w:t xml:space="preserve">1. Kifogás az adatkezelőnél  </w:t>
      </w:r>
    </w:p>
    <w:p w14:paraId="7C842C0D" w14:textId="10F0BF61" w:rsidR="008774B3" w:rsidRPr="00F904D9" w:rsidRDefault="008774B3" w:rsidP="008774B3">
      <w:pPr>
        <w:autoSpaceDE w:val="0"/>
        <w:autoSpaceDN w:val="0"/>
        <w:adjustRightInd w:val="0"/>
        <w:spacing w:after="0" w:line="240" w:lineRule="auto"/>
        <w:rPr>
          <w:rFonts w:cs="Times New Roman"/>
          <w:iCs/>
          <w:color w:val="000000"/>
          <w:sz w:val="18"/>
          <w:szCs w:val="18"/>
        </w:rPr>
      </w:pPr>
      <w:r w:rsidRPr="00F904D9">
        <w:rPr>
          <w:rFonts w:cs="Times New Roman"/>
          <w:iCs/>
          <w:color w:val="000000"/>
          <w:sz w:val="18"/>
          <w:szCs w:val="18"/>
        </w:rPr>
        <w:t xml:space="preserve">Az érintett, aki a személyes adatai kezelésének körében jogai sérelmét állítja, a kérelmező személyének azonosítására alkalmas, írásbeli kérelemben kifogást terjeszthet elő az </w:t>
      </w:r>
      <w:r w:rsidR="00EF4BC2">
        <w:rPr>
          <w:rFonts w:cs="Times New Roman"/>
          <w:iCs/>
          <w:color w:val="000000"/>
          <w:sz w:val="18"/>
          <w:szCs w:val="18"/>
        </w:rPr>
        <w:t>A</w:t>
      </w:r>
      <w:r w:rsidRPr="00F904D9">
        <w:rPr>
          <w:rFonts w:cs="Times New Roman"/>
          <w:iCs/>
          <w:color w:val="000000"/>
          <w:sz w:val="18"/>
          <w:szCs w:val="18"/>
        </w:rPr>
        <w:t>datkezelőnél. A kifogást az adatkezelő köteles 30 napon belül kivizsgálni.</w:t>
      </w:r>
    </w:p>
    <w:p w14:paraId="759AF8AA" w14:textId="77777777" w:rsidR="008774B3" w:rsidRPr="00F904D9" w:rsidRDefault="008774B3" w:rsidP="008774B3">
      <w:pPr>
        <w:autoSpaceDE w:val="0"/>
        <w:autoSpaceDN w:val="0"/>
        <w:adjustRightInd w:val="0"/>
        <w:spacing w:after="0" w:line="240" w:lineRule="auto"/>
        <w:jc w:val="left"/>
        <w:rPr>
          <w:rFonts w:cs="Times New Roman"/>
          <w:iCs/>
          <w:color w:val="000000"/>
          <w:sz w:val="18"/>
          <w:szCs w:val="18"/>
        </w:rPr>
      </w:pPr>
    </w:p>
    <w:p w14:paraId="55427B08" w14:textId="19BACF94" w:rsidR="00774F2F" w:rsidRPr="00F904D9" w:rsidRDefault="001F4CB3" w:rsidP="008774B3">
      <w:pPr>
        <w:autoSpaceDE w:val="0"/>
        <w:autoSpaceDN w:val="0"/>
        <w:adjustRightInd w:val="0"/>
        <w:spacing w:after="0" w:line="240" w:lineRule="auto"/>
        <w:jc w:val="left"/>
        <w:rPr>
          <w:rFonts w:cs="Times New Roman"/>
          <w:iCs/>
          <w:color w:val="000000"/>
          <w:sz w:val="18"/>
          <w:szCs w:val="18"/>
        </w:rPr>
      </w:pPr>
      <w:r>
        <w:rPr>
          <w:rFonts w:cs="Times New Roman"/>
          <w:iCs/>
          <w:color w:val="000000"/>
          <w:sz w:val="18"/>
          <w:szCs w:val="18"/>
        </w:rPr>
        <w:t>7</w:t>
      </w:r>
      <w:r w:rsidR="00737F64" w:rsidRPr="00F904D9">
        <w:rPr>
          <w:rFonts w:cs="Times New Roman"/>
          <w:iCs/>
          <w:color w:val="000000"/>
          <w:sz w:val="18"/>
          <w:szCs w:val="18"/>
        </w:rPr>
        <w:t>.</w:t>
      </w:r>
      <w:r w:rsidR="008774B3" w:rsidRPr="00F904D9">
        <w:rPr>
          <w:rFonts w:cs="Times New Roman"/>
          <w:iCs/>
          <w:color w:val="000000"/>
          <w:sz w:val="18"/>
          <w:szCs w:val="18"/>
        </w:rPr>
        <w:t xml:space="preserve">2. </w:t>
      </w:r>
      <w:r w:rsidR="00774F2F" w:rsidRPr="00F904D9">
        <w:rPr>
          <w:rFonts w:cs="Times New Roman"/>
          <w:iCs/>
          <w:color w:val="000000"/>
          <w:sz w:val="18"/>
          <w:szCs w:val="18"/>
        </w:rPr>
        <w:t>Panasz</w:t>
      </w:r>
    </w:p>
    <w:p w14:paraId="7276C3AF" w14:textId="77777777" w:rsidR="008774B3" w:rsidRPr="00F904D9" w:rsidRDefault="008774B3" w:rsidP="008774B3">
      <w:pPr>
        <w:autoSpaceDE w:val="0"/>
        <w:autoSpaceDN w:val="0"/>
        <w:adjustRightInd w:val="0"/>
        <w:spacing w:after="0" w:line="240" w:lineRule="auto"/>
        <w:rPr>
          <w:rFonts w:cs="Times New Roman"/>
          <w:color w:val="000000"/>
          <w:sz w:val="18"/>
          <w:szCs w:val="18"/>
        </w:rPr>
      </w:pPr>
      <w:r w:rsidRPr="00F904D9">
        <w:rPr>
          <w:rFonts w:cs="Times New Roman"/>
          <w:iCs/>
          <w:color w:val="000000"/>
          <w:sz w:val="18"/>
          <w:szCs w:val="18"/>
        </w:rPr>
        <w:t xml:space="preserve">Az érintett, aki a személyes adatai kezelésének körében jogai sérelmét állítja, </w:t>
      </w:r>
      <w:r w:rsidRPr="00F904D9">
        <w:rPr>
          <w:rFonts w:cs="Times New Roman"/>
          <w:color w:val="000000"/>
          <w:sz w:val="18"/>
          <w:szCs w:val="18"/>
        </w:rPr>
        <w:t xml:space="preserve">panasszal élhet a Nemzeti Adatvédelmi és Információszabadság Hatóságnál. </w:t>
      </w:r>
    </w:p>
    <w:p w14:paraId="513E1259" w14:textId="77777777" w:rsidR="00107F11" w:rsidRPr="00F904D9" w:rsidRDefault="00107F11" w:rsidP="00755F14">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Székhely: </w:t>
      </w:r>
      <w:r w:rsidR="00755F14">
        <w:rPr>
          <w:rFonts w:ascii="Times New Roman" w:hAnsi="Times New Roman" w:cs="Times New Roman"/>
          <w:sz w:val="18"/>
          <w:szCs w:val="18"/>
        </w:rPr>
        <w:t xml:space="preserve">1055 Budapest, </w:t>
      </w:r>
      <w:r w:rsidR="00755F14" w:rsidRPr="00755F14">
        <w:rPr>
          <w:rFonts w:ascii="Times New Roman" w:hAnsi="Times New Roman" w:cs="Times New Roman"/>
          <w:sz w:val="18"/>
          <w:szCs w:val="18"/>
        </w:rPr>
        <w:t>Falk Miksa utca 9-11</w:t>
      </w:r>
    </w:p>
    <w:p w14:paraId="5552D13F" w14:textId="77777777"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Postacím: </w:t>
      </w:r>
      <w:r w:rsidR="00755F14" w:rsidRPr="00755F14">
        <w:rPr>
          <w:rFonts w:ascii="Times New Roman" w:hAnsi="Times New Roman" w:cs="Times New Roman"/>
          <w:sz w:val="18"/>
          <w:szCs w:val="18"/>
        </w:rPr>
        <w:t>1363 Budapest, Pf.: 9.</w:t>
      </w:r>
    </w:p>
    <w:p w14:paraId="653253D2" w14:textId="77777777" w:rsidR="00755F14"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Telefon: </w:t>
      </w:r>
      <w:r w:rsidR="00755F14" w:rsidRPr="00755F14">
        <w:rPr>
          <w:rFonts w:ascii="Times New Roman" w:hAnsi="Times New Roman" w:cs="Times New Roman"/>
          <w:sz w:val="18"/>
          <w:szCs w:val="18"/>
        </w:rPr>
        <w:t>+36 (30) 683-5969</w:t>
      </w:r>
      <w:r w:rsidR="00755F14">
        <w:rPr>
          <w:rFonts w:ascii="Times New Roman" w:hAnsi="Times New Roman" w:cs="Times New Roman"/>
          <w:sz w:val="18"/>
          <w:szCs w:val="18"/>
        </w:rPr>
        <w:t xml:space="preserve">; </w:t>
      </w:r>
      <w:r w:rsidR="00755F14" w:rsidRPr="00755F14">
        <w:rPr>
          <w:rFonts w:ascii="Times New Roman" w:hAnsi="Times New Roman" w:cs="Times New Roman"/>
          <w:sz w:val="18"/>
          <w:szCs w:val="18"/>
        </w:rPr>
        <w:t>+36 (30) 549-6838</w:t>
      </w:r>
      <w:r w:rsidR="00755F14">
        <w:rPr>
          <w:rFonts w:ascii="Times New Roman" w:hAnsi="Times New Roman" w:cs="Times New Roman"/>
          <w:sz w:val="18"/>
          <w:szCs w:val="18"/>
        </w:rPr>
        <w:t xml:space="preserve">; </w:t>
      </w:r>
      <w:r w:rsidR="00755F14" w:rsidRPr="00755F14">
        <w:rPr>
          <w:rFonts w:ascii="Times New Roman" w:hAnsi="Times New Roman" w:cs="Times New Roman"/>
          <w:sz w:val="18"/>
          <w:szCs w:val="18"/>
        </w:rPr>
        <w:t>+36 (1) 391 1400</w:t>
      </w:r>
      <w:r w:rsidR="00755F14">
        <w:rPr>
          <w:rFonts w:ascii="Times New Roman" w:hAnsi="Times New Roman" w:cs="Times New Roman"/>
          <w:sz w:val="18"/>
          <w:szCs w:val="18"/>
        </w:rPr>
        <w:t xml:space="preserve">; </w:t>
      </w:r>
    </w:p>
    <w:p w14:paraId="56C69BBE" w14:textId="77777777"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Telefax: </w:t>
      </w:r>
      <w:r w:rsidR="00755F14" w:rsidRPr="00755F14">
        <w:rPr>
          <w:rFonts w:ascii="Times New Roman" w:hAnsi="Times New Roman" w:cs="Times New Roman"/>
          <w:sz w:val="18"/>
          <w:szCs w:val="18"/>
        </w:rPr>
        <w:t>+36 (1) 391-1410</w:t>
      </w:r>
    </w:p>
    <w:p w14:paraId="1C51BCEA" w14:textId="77777777" w:rsidR="00774F2F" w:rsidRPr="00F904D9" w:rsidRDefault="00107F11" w:rsidP="008774B3">
      <w:pPr>
        <w:autoSpaceDE w:val="0"/>
        <w:autoSpaceDN w:val="0"/>
        <w:adjustRightInd w:val="0"/>
        <w:spacing w:after="0" w:line="240" w:lineRule="auto"/>
        <w:jc w:val="left"/>
        <w:rPr>
          <w:rFonts w:cs="Times New Roman"/>
          <w:i/>
          <w:iCs/>
          <w:color w:val="000000"/>
          <w:sz w:val="18"/>
          <w:szCs w:val="18"/>
        </w:rPr>
      </w:pPr>
      <w:r w:rsidRPr="00F904D9">
        <w:rPr>
          <w:rFonts w:cs="Times New Roman"/>
          <w:sz w:val="18"/>
          <w:szCs w:val="18"/>
        </w:rPr>
        <w:t>E-mail: ugyfelszolgalat@naih.hu</w:t>
      </w:r>
    </w:p>
    <w:p w14:paraId="06C91E46" w14:textId="77777777" w:rsidR="00107F11" w:rsidRPr="00F904D9" w:rsidRDefault="00107F11" w:rsidP="008774B3">
      <w:pPr>
        <w:autoSpaceDE w:val="0"/>
        <w:autoSpaceDN w:val="0"/>
        <w:adjustRightInd w:val="0"/>
        <w:spacing w:after="0" w:line="240" w:lineRule="auto"/>
        <w:jc w:val="left"/>
        <w:rPr>
          <w:rFonts w:cs="Times New Roman"/>
          <w:i/>
          <w:iCs/>
          <w:color w:val="000000"/>
          <w:sz w:val="18"/>
          <w:szCs w:val="18"/>
        </w:rPr>
      </w:pPr>
    </w:p>
    <w:p w14:paraId="6C9B1EEC" w14:textId="34149B48" w:rsidR="00C17FAE" w:rsidRPr="00F904D9" w:rsidRDefault="001F4CB3" w:rsidP="008774B3">
      <w:pPr>
        <w:autoSpaceDE w:val="0"/>
        <w:autoSpaceDN w:val="0"/>
        <w:adjustRightInd w:val="0"/>
        <w:spacing w:after="0" w:line="240" w:lineRule="auto"/>
        <w:jc w:val="left"/>
        <w:rPr>
          <w:rFonts w:cs="Times New Roman"/>
          <w:iCs/>
          <w:color w:val="000000"/>
          <w:sz w:val="18"/>
          <w:szCs w:val="18"/>
        </w:rPr>
      </w:pPr>
      <w:r>
        <w:rPr>
          <w:rFonts w:cs="Times New Roman"/>
          <w:iCs/>
          <w:color w:val="000000"/>
          <w:sz w:val="18"/>
          <w:szCs w:val="18"/>
        </w:rPr>
        <w:t>7</w:t>
      </w:r>
      <w:r w:rsidR="00737F64" w:rsidRPr="00F904D9">
        <w:rPr>
          <w:rFonts w:cs="Times New Roman"/>
          <w:iCs/>
          <w:color w:val="000000"/>
          <w:sz w:val="18"/>
          <w:szCs w:val="18"/>
        </w:rPr>
        <w:t>.</w:t>
      </w:r>
      <w:r w:rsidR="008774B3" w:rsidRPr="00F904D9">
        <w:rPr>
          <w:rFonts w:cs="Times New Roman"/>
          <w:iCs/>
          <w:color w:val="000000"/>
          <w:sz w:val="18"/>
          <w:szCs w:val="18"/>
        </w:rPr>
        <w:t xml:space="preserve">3. </w:t>
      </w:r>
      <w:r w:rsidR="00C17FAE" w:rsidRPr="00F904D9">
        <w:rPr>
          <w:rFonts w:cs="Times New Roman"/>
          <w:iCs/>
          <w:color w:val="000000"/>
          <w:sz w:val="18"/>
          <w:szCs w:val="18"/>
        </w:rPr>
        <w:t>Bírósági eljárás kezdeményezése</w:t>
      </w:r>
    </w:p>
    <w:p w14:paraId="15FE261E" w14:textId="77777777" w:rsidR="00774F2F" w:rsidRPr="00F904D9" w:rsidRDefault="00C17FA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érintett, ha a személyes adatai kezelésének jogellenességét tapasztalja, polgári pert</w:t>
      </w:r>
      <w:r w:rsidR="00C95445" w:rsidRPr="00F904D9">
        <w:rPr>
          <w:rFonts w:cs="Times New Roman"/>
          <w:color w:val="000000"/>
          <w:sz w:val="18"/>
          <w:szCs w:val="18"/>
        </w:rPr>
        <w:t xml:space="preserve"> </w:t>
      </w:r>
      <w:r w:rsidR="00774F2F" w:rsidRPr="00F904D9">
        <w:rPr>
          <w:rFonts w:cs="Times New Roman"/>
          <w:color w:val="000000"/>
          <w:sz w:val="18"/>
          <w:szCs w:val="18"/>
        </w:rPr>
        <w:t>kezdeményezhet.</w:t>
      </w:r>
    </w:p>
    <w:p w14:paraId="65BDEA31" w14:textId="69C21554" w:rsidR="00F904D9" w:rsidRDefault="00F904D9" w:rsidP="00C80802">
      <w:pPr>
        <w:tabs>
          <w:tab w:val="left" w:pos="2160"/>
          <w:tab w:val="left" w:leader="dot" w:pos="4320"/>
        </w:tabs>
        <w:spacing w:after="0" w:line="240" w:lineRule="auto"/>
        <w:rPr>
          <w:rFonts w:eastAsia="Calibri" w:cs="Times New Roman"/>
          <w:b/>
          <w:bCs/>
          <w:sz w:val="18"/>
          <w:szCs w:val="18"/>
          <w:lang w:eastAsia="hu-HU"/>
        </w:rPr>
      </w:pPr>
    </w:p>
    <w:p w14:paraId="4CC6A392" w14:textId="7E9C0C5D" w:rsidR="001F4CB3" w:rsidRPr="00266100" w:rsidRDefault="001F4CB3" w:rsidP="001F4CB3">
      <w:pPr>
        <w:autoSpaceDE w:val="0"/>
        <w:autoSpaceDN w:val="0"/>
        <w:adjustRightInd w:val="0"/>
        <w:spacing w:after="0" w:line="240" w:lineRule="auto"/>
        <w:rPr>
          <w:rFonts w:cs="Times New Roman"/>
          <w:b/>
          <w:color w:val="000000"/>
          <w:sz w:val="18"/>
          <w:szCs w:val="18"/>
        </w:rPr>
      </w:pPr>
      <w:r>
        <w:rPr>
          <w:rFonts w:cs="Times New Roman"/>
          <w:b/>
          <w:color w:val="000000"/>
          <w:sz w:val="18"/>
          <w:szCs w:val="18"/>
        </w:rPr>
        <w:t>8</w:t>
      </w:r>
      <w:r w:rsidRPr="00266100">
        <w:rPr>
          <w:rFonts w:cs="Times New Roman"/>
          <w:b/>
          <w:color w:val="000000"/>
          <w:sz w:val="18"/>
          <w:szCs w:val="18"/>
        </w:rPr>
        <w:t>. EGYÉB RENDELKEZÉSEK</w:t>
      </w:r>
    </w:p>
    <w:p w14:paraId="7B7DEBBB" w14:textId="77777777" w:rsidR="001F4CB3" w:rsidRPr="00266100" w:rsidRDefault="001F4CB3" w:rsidP="001F4CB3">
      <w:pPr>
        <w:spacing w:after="0"/>
        <w:rPr>
          <w:rFonts w:cs="Times New Roman"/>
          <w:sz w:val="18"/>
          <w:szCs w:val="18"/>
        </w:rPr>
      </w:pPr>
    </w:p>
    <w:p w14:paraId="28C96104" w14:textId="6D369123" w:rsidR="001F4CB3" w:rsidRPr="00266100" w:rsidRDefault="001F4CB3" w:rsidP="001F4CB3">
      <w:pPr>
        <w:rPr>
          <w:rFonts w:cs="Times New Roman"/>
          <w:sz w:val="18"/>
          <w:szCs w:val="18"/>
        </w:rPr>
      </w:pPr>
      <w:r w:rsidRPr="00266100">
        <w:rPr>
          <w:rFonts w:cs="Times New Roman"/>
          <w:sz w:val="18"/>
          <w:szCs w:val="18"/>
        </w:rPr>
        <w:t>Adat</w:t>
      </w:r>
      <w:r>
        <w:rPr>
          <w:rFonts w:cs="Times New Roman"/>
          <w:sz w:val="18"/>
          <w:szCs w:val="18"/>
        </w:rPr>
        <w:t xml:space="preserve">kezelő adatkezelési szabályzata és </w:t>
      </w:r>
      <w:r w:rsidR="008B10B4">
        <w:rPr>
          <w:rFonts w:cs="Times New Roman"/>
          <w:sz w:val="18"/>
          <w:szCs w:val="18"/>
        </w:rPr>
        <w:t>adatkezelési tevékenységre</w:t>
      </w:r>
      <w:r>
        <w:rPr>
          <w:rFonts w:cs="Times New Roman"/>
          <w:sz w:val="18"/>
          <w:szCs w:val="18"/>
        </w:rPr>
        <w:t xml:space="preserve"> vonatkozó nyilvántartása a </w:t>
      </w:r>
      <w:hyperlink r:id="rId9" w:history="1">
        <w:r w:rsidR="00D50A54" w:rsidRPr="00454D2C">
          <w:rPr>
            <w:rStyle w:val="Hiperhivatkozs"/>
            <w:rFonts w:cs="Times New Roman"/>
            <w:sz w:val="18"/>
            <w:szCs w:val="18"/>
          </w:rPr>
          <w:t>https://varosmajor.eu/?menu=pubdpr</w:t>
        </w:r>
      </w:hyperlink>
      <w:r w:rsidR="00D50A54">
        <w:rPr>
          <w:rFonts w:cs="Times New Roman"/>
          <w:sz w:val="18"/>
          <w:szCs w:val="18"/>
        </w:rPr>
        <w:t xml:space="preserve"> </w:t>
      </w:r>
      <w:r>
        <w:rPr>
          <w:rFonts w:cs="Times New Roman"/>
          <w:sz w:val="18"/>
          <w:szCs w:val="18"/>
        </w:rPr>
        <w:t>címen érhető el.</w:t>
      </w:r>
    </w:p>
    <w:p w14:paraId="043BC812" w14:textId="77777777" w:rsidR="00B47AB9" w:rsidRDefault="00B47AB9" w:rsidP="00B47AB9">
      <w:pPr>
        <w:rPr>
          <w:rFonts w:cs="Times New Roman"/>
          <w:sz w:val="18"/>
          <w:szCs w:val="18"/>
        </w:rPr>
      </w:pPr>
    </w:p>
    <w:p w14:paraId="57D6C636" w14:textId="77777777" w:rsidR="00B47AB9" w:rsidRDefault="00B47AB9" w:rsidP="00B47AB9">
      <w:pPr>
        <w:rPr>
          <w:rFonts w:cs="Times New Roman"/>
          <w:sz w:val="18"/>
          <w:szCs w:val="18"/>
        </w:rPr>
      </w:pPr>
      <w:r>
        <w:rPr>
          <w:rFonts w:cs="Times New Roman"/>
          <w:sz w:val="18"/>
          <w:szCs w:val="18"/>
        </w:rPr>
        <w:t>Budapest, 202…</w:t>
      </w:r>
    </w:p>
    <w:p w14:paraId="657EDD95" w14:textId="77777777" w:rsidR="00B47AB9" w:rsidRPr="00266100" w:rsidRDefault="00B47AB9" w:rsidP="00B47AB9">
      <w:pPr>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p>
    <w:p w14:paraId="1595EF67" w14:textId="77777777" w:rsidR="001F4CB3" w:rsidRPr="00C80802" w:rsidRDefault="001F4CB3" w:rsidP="00C80802">
      <w:pPr>
        <w:tabs>
          <w:tab w:val="left" w:pos="2160"/>
          <w:tab w:val="left" w:leader="dot" w:pos="4320"/>
        </w:tabs>
        <w:spacing w:after="0" w:line="240" w:lineRule="auto"/>
        <w:rPr>
          <w:rFonts w:eastAsia="Calibri" w:cs="Times New Roman"/>
          <w:b/>
          <w:bCs/>
          <w:sz w:val="18"/>
          <w:szCs w:val="18"/>
          <w:lang w:eastAsia="hu-HU"/>
        </w:rPr>
      </w:pPr>
    </w:p>
    <w:sectPr w:rsidR="001F4CB3" w:rsidRPr="00C80802" w:rsidSect="00751DC1">
      <w:pgSz w:w="11906" w:h="16838"/>
      <w:pgMar w:top="993"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6E4"/>
    <w:multiLevelType w:val="hybridMultilevel"/>
    <w:tmpl w:val="B386C6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A702D3"/>
    <w:multiLevelType w:val="hybridMultilevel"/>
    <w:tmpl w:val="EEB4126C"/>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B46E27"/>
    <w:multiLevelType w:val="hybridMultilevel"/>
    <w:tmpl w:val="CA0828AA"/>
    <w:lvl w:ilvl="0" w:tplc="ECC8713E">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4D42D28"/>
    <w:multiLevelType w:val="hybridMultilevel"/>
    <w:tmpl w:val="F15293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522F2E"/>
    <w:multiLevelType w:val="multilevel"/>
    <w:tmpl w:val="6044A37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9C5F81"/>
    <w:multiLevelType w:val="hybridMultilevel"/>
    <w:tmpl w:val="2E306B2E"/>
    <w:lvl w:ilvl="0" w:tplc="2180809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06447A8"/>
    <w:multiLevelType w:val="hybridMultilevel"/>
    <w:tmpl w:val="DD768FC2"/>
    <w:lvl w:ilvl="0" w:tplc="1E40C0BE">
      <w:start w:val="1"/>
      <w:numFmt w:val="lowerLetter"/>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1A7E5E"/>
    <w:multiLevelType w:val="hybridMultilevel"/>
    <w:tmpl w:val="35207158"/>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CB15C5"/>
    <w:multiLevelType w:val="multilevel"/>
    <w:tmpl w:val="AAEEF22A"/>
    <w:lvl w:ilvl="0">
      <w:start w:val="1"/>
      <w:numFmt w:val="lowerLetter"/>
      <w:lvlText w:val="%1)"/>
      <w:lvlJc w:val="left"/>
      <w:pPr>
        <w:tabs>
          <w:tab w:val="left" w:pos="216"/>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CE6D0E"/>
    <w:multiLevelType w:val="hybridMultilevel"/>
    <w:tmpl w:val="236074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413C32"/>
    <w:multiLevelType w:val="hybridMultilevel"/>
    <w:tmpl w:val="124C3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BFD220C"/>
    <w:multiLevelType w:val="hybridMultilevel"/>
    <w:tmpl w:val="D9C6F9F6"/>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CC166C3"/>
    <w:multiLevelType w:val="hybridMultilevel"/>
    <w:tmpl w:val="47E0E43C"/>
    <w:lvl w:ilvl="0" w:tplc="512C7CBA">
      <w:start w:val="17"/>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14" w15:restartNumberingAfterBreak="0">
    <w:nsid w:val="52886FB1"/>
    <w:multiLevelType w:val="hybridMultilevel"/>
    <w:tmpl w:val="663474A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53EF413F"/>
    <w:multiLevelType w:val="hybridMultilevel"/>
    <w:tmpl w:val="E3086C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6426438"/>
    <w:multiLevelType w:val="hybridMultilevel"/>
    <w:tmpl w:val="526A0B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6A353C"/>
    <w:multiLevelType w:val="hybridMultilevel"/>
    <w:tmpl w:val="78F2613C"/>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B1D1232"/>
    <w:multiLevelType w:val="multilevel"/>
    <w:tmpl w:val="3800CF3A"/>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6E866669"/>
    <w:multiLevelType w:val="hybridMultilevel"/>
    <w:tmpl w:val="546E776E"/>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EA91552"/>
    <w:multiLevelType w:val="hybridMultilevel"/>
    <w:tmpl w:val="C6AA07B2"/>
    <w:lvl w:ilvl="0" w:tplc="9010617E">
      <w:start w:val="1"/>
      <w:numFmt w:val="decimal"/>
      <w:lvlText w:val="%1.a"/>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1" w15:restartNumberingAfterBreak="0">
    <w:nsid w:val="7F215BD7"/>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12"/>
  </w:num>
  <w:num w:numId="4">
    <w:abstractNumId w:val="1"/>
  </w:num>
  <w:num w:numId="5">
    <w:abstractNumId w:val="0"/>
  </w:num>
  <w:num w:numId="6">
    <w:abstractNumId w:val="2"/>
  </w:num>
  <w:num w:numId="7">
    <w:abstractNumId w:val="6"/>
  </w:num>
  <w:num w:numId="8">
    <w:abstractNumId w:val="11"/>
  </w:num>
  <w:num w:numId="9">
    <w:abstractNumId w:val="16"/>
  </w:num>
  <w:num w:numId="10">
    <w:abstractNumId w:val="18"/>
  </w:num>
  <w:num w:numId="11">
    <w:abstractNumId w:val="5"/>
  </w:num>
  <w:num w:numId="12">
    <w:abstractNumId w:val="4"/>
  </w:num>
  <w:num w:numId="13">
    <w:abstractNumId w:val="9"/>
  </w:num>
  <w:num w:numId="14">
    <w:abstractNumId w:val="13"/>
  </w:num>
  <w:num w:numId="15">
    <w:abstractNumId w:val="21"/>
  </w:num>
  <w:num w:numId="16">
    <w:abstractNumId w:val="8"/>
  </w:num>
  <w:num w:numId="17">
    <w:abstractNumId w:val="15"/>
  </w:num>
  <w:num w:numId="18">
    <w:abstractNumId w:val="14"/>
  </w:num>
  <w:num w:numId="19">
    <w:abstractNumId w:val="20"/>
  </w:num>
  <w:num w:numId="20">
    <w:abstractNumId w:val="10"/>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AE"/>
    <w:rsid w:val="00037605"/>
    <w:rsid w:val="00044421"/>
    <w:rsid w:val="00047E34"/>
    <w:rsid w:val="000B4346"/>
    <w:rsid w:val="000D28AF"/>
    <w:rsid w:val="000E1E20"/>
    <w:rsid w:val="00107F11"/>
    <w:rsid w:val="001234DB"/>
    <w:rsid w:val="001327EF"/>
    <w:rsid w:val="00142C09"/>
    <w:rsid w:val="001628CC"/>
    <w:rsid w:val="00173C2C"/>
    <w:rsid w:val="001915A8"/>
    <w:rsid w:val="001B7112"/>
    <w:rsid w:val="001C04D4"/>
    <w:rsid w:val="001F4CB3"/>
    <w:rsid w:val="002214CE"/>
    <w:rsid w:val="00224348"/>
    <w:rsid w:val="00237583"/>
    <w:rsid w:val="002554AF"/>
    <w:rsid w:val="00256D07"/>
    <w:rsid w:val="0028308D"/>
    <w:rsid w:val="002B2A66"/>
    <w:rsid w:val="002D04DB"/>
    <w:rsid w:val="002E231C"/>
    <w:rsid w:val="00316BDC"/>
    <w:rsid w:val="003464C1"/>
    <w:rsid w:val="003718FC"/>
    <w:rsid w:val="003B15EB"/>
    <w:rsid w:val="003D5A1C"/>
    <w:rsid w:val="003D7C94"/>
    <w:rsid w:val="004424EB"/>
    <w:rsid w:val="00465E80"/>
    <w:rsid w:val="00476CA7"/>
    <w:rsid w:val="00480965"/>
    <w:rsid w:val="004E185D"/>
    <w:rsid w:val="00526CCD"/>
    <w:rsid w:val="0058187B"/>
    <w:rsid w:val="005D6D1D"/>
    <w:rsid w:val="005F6947"/>
    <w:rsid w:val="00676BDA"/>
    <w:rsid w:val="006B1F05"/>
    <w:rsid w:val="006F47B8"/>
    <w:rsid w:val="0073199F"/>
    <w:rsid w:val="00737F64"/>
    <w:rsid w:val="00751DC1"/>
    <w:rsid w:val="00755F14"/>
    <w:rsid w:val="00774F2F"/>
    <w:rsid w:val="007A655A"/>
    <w:rsid w:val="007B2843"/>
    <w:rsid w:val="007B6B7E"/>
    <w:rsid w:val="007C0084"/>
    <w:rsid w:val="00826682"/>
    <w:rsid w:val="00863226"/>
    <w:rsid w:val="008774B3"/>
    <w:rsid w:val="00892507"/>
    <w:rsid w:val="0089321D"/>
    <w:rsid w:val="008B10B4"/>
    <w:rsid w:val="00906F6E"/>
    <w:rsid w:val="009438E2"/>
    <w:rsid w:val="00975BDC"/>
    <w:rsid w:val="009A7B83"/>
    <w:rsid w:val="009D0E31"/>
    <w:rsid w:val="009D76DB"/>
    <w:rsid w:val="009E6ECC"/>
    <w:rsid w:val="00A16205"/>
    <w:rsid w:val="00A3761F"/>
    <w:rsid w:val="00AE2888"/>
    <w:rsid w:val="00AF42B5"/>
    <w:rsid w:val="00B221E9"/>
    <w:rsid w:val="00B25264"/>
    <w:rsid w:val="00B47AB9"/>
    <w:rsid w:val="00B54805"/>
    <w:rsid w:val="00B60551"/>
    <w:rsid w:val="00B97E0B"/>
    <w:rsid w:val="00BB008E"/>
    <w:rsid w:val="00BB7B1D"/>
    <w:rsid w:val="00C17FAE"/>
    <w:rsid w:val="00C20DB7"/>
    <w:rsid w:val="00C4501D"/>
    <w:rsid w:val="00C5067C"/>
    <w:rsid w:val="00C60E96"/>
    <w:rsid w:val="00C61408"/>
    <w:rsid w:val="00C80802"/>
    <w:rsid w:val="00C91D96"/>
    <w:rsid w:val="00C95445"/>
    <w:rsid w:val="00CA36F8"/>
    <w:rsid w:val="00CF537C"/>
    <w:rsid w:val="00D01A9C"/>
    <w:rsid w:val="00D36FF4"/>
    <w:rsid w:val="00D50A54"/>
    <w:rsid w:val="00D56B23"/>
    <w:rsid w:val="00D64B6D"/>
    <w:rsid w:val="00DA66D2"/>
    <w:rsid w:val="00DB5DCD"/>
    <w:rsid w:val="00DB6A4F"/>
    <w:rsid w:val="00DC3D0E"/>
    <w:rsid w:val="00DC7BE8"/>
    <w:rsid w:val="00DD2B9C"/>
    <w:rsid w:val="00DE29C9"/>
    <w:rsid w:val="00E17CD2"/>
    <w:rsid w:val="00E22EA9"/>
    <w:rsid w:val="00E6079F"/>
    <w:rsid w:val="00E83C37"/>
    <w:rsid w:val="00E84183"/>
    <w:rsid w:val="00E91D54"/>
    <w:rsid w:val="00E9389C"/>
    <w:rsid w:val="00EC3A12"/>
    <w:rsid w:val="00EE737D"/>
    <w:rsid w:val="00EF4BC2"/>
    <w:rsid w:val="00F6101C"/>
    <w:rsid w:val="00F6750D"/>
    <w:rsid w:val="00F71088"/>
    <w:rsid w:val="00F80276"/>
    <w:rsid w:val="00F904D9"/>
    <w:rsid w:val="00FA326F"/>
    <w:rsid w:val="00FC0A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02B0"/>
  <w15:docId w15:val="{36B30DF5-F135-46F3-BB9B-3ED364A0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uiPriority w:val="9"/>
    <w:qFormat/>
    <w:rsid w:val="00E6079F"/>
    <w:pPr>
      <w:spacing w:before="100" w:beforeAutospacing="1" w:after="100" w:afterAutospacing="1" w:line="240" w:lineRule="auto"/>
      <w:jc w:val="left"/>
      <w:outlineLvl w:val="0"/>
    </w:pPr>
    <w:rPr>
      <w:rFonts w:eastAsia="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17FAE"/>
    <w:pPr>
      <w:autoSpaceDE w:val="0"/>
      <w:autoSpaceDN w:val="0"/>
      <w:adjustRightInd w:val="0"/>
      <w:spacing w:after="0" w:line="240" w:lineRule="auto"/>
      <w:jc w:val="left"/>
    </w:pPr>
    <w:rPr>
      <w:rFonts w:ascii="Calibri" w:hAnsi="Calibri" w:cs="Calibri"/>
      <w:color w:val="000000"/>
      <w:szCs w:val="24"/>
    </w:rPr>
  </w:style>
  <w:style w:type="table" w:styleId="Rcsostblzat">
    <w:name w:val="Table Grid"/>
    <w:basedOn w:val="Normltblzat"/>
    <w:uiPriority w:val="59"/>
    <w:rsid w:val="000B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36FF4"/>
    <w:pPr>
      <w:ind w:left="720"/>
      <w:contextualSpacing/>
    </w:pPr>
  </w:style>
  <w:style w:type="paragraph" w:customStyle="1" w:styleId="Level1">
    <w:name w:val="Level 1"/>
    <w:basedOn w:val="Norml"/>
    <w:next w:val="Norml"/>
    <w:rsid w:val="00FC0A3E"/>
    <w:pPr>
      <w:keepNext/>
      <w:numPr>
        <w:numId w:val="10"/>
      </w:numPr>
      <w:tabs>
        <w:tab w:val="left" w:pos="397"/>
      </w:tabs>
      <w:spacing w:before="280" w:after="140" w:line="264" w:lineRule="auto"/>
      <w:outlineLvl w:val="0"/>
    </w:pPr>
    <w:rPr>
      <w:rFonts w:ascii="Georgia" w:eastAsia="Times New Roman" w:hAnsi="Georgia" w:cs="Times New Roman"/>
      <w:b/>
      <w:bCs/>
      <w:kern w:val="20"/>
      <w:sz w:val="22"/>
      <w:szCs w:val="32"/>
    </w:rPr>
  </w:style>
  <w:style w:type="paragraph" w:customStyle="1" w:styleId="Level2">
    <w:name w:val="Level 2"/>
    <w:basedOn w:val="Norml"/>
    <w:rsid w:val="00FC0A3E"/>
    <w:pPr>
      <w:numPr>
        <w:ilvl w:val="1"/>
        <w:numId w:val="10"/>
      </w:numPr>
      <w:tabs>
        <w:tab w:val="clear" w:pos="1247"/>
        <w:tab w:val="num" w:pos="1077"/>
      </w:tabs>
      <w:spacing w:after="140" w:line="264" w:lineRule="auto"/>
      <w:ind w:left="1077"/>
    </w:pPr>
    <w:rPr>
      <w:rFonts w:ascii="Georgia" w:eastAsia="Times New Roman" w:hAnsi="Georgia" w:cs="Times New Roman"/>
      <w:kern w:val="20"/>
      <w:sz w:val="20"/>
      <w:szCs w:val="28"/>
    </w:rPr>
  </w:style>
  <w:style w:type="paragraph" w:customStyle="1" w:styleId="Level3">
    <w:name w:val="Level 3"/>
    <w:basedOn w:val="Norml"/>
    <w:rsid w:val="00FC0A3E"/>
    <w:pPr>
      <w:numPr>
        <w:ilvl w:val="2"/>
        <w:numId w:val="10"/>
      </w:numPr>
      <w:tabs>
        <w:tab w:val="clear" w:pos="2041"/>
        <w:tab w:val="num" w:pos="1361"/>
      </w:tabs>
      <w:spacing w:after="140" w:line="264" w:lineRule="auto"/>
      <w:ind w:left="1361" w:hanging="567"/>
    </w:pPr>
    <w:rPr>
      <w:rFonts w:ascii="Georgia" w:eastAsia="Times New Roman" w:hAnsi="Georgia" w:cs="Times New Roman"/>
      <w:kern w:val="20"/>
      <w:sz w:val="20"/>
      <w:szCs w:val="28"/>
    </w:rPr>
  </w:style>
  <w:style w:type="character" w:styleId="Jegyzethivatkozs">
    <w:name w:val="annotation reference"/>
    <w:basedOn w:val="Bekezdsalapbettpusa"/>
    <w:uiPriority w:val="99"/>
    <w:semiHidden/>
    <w:unhideWhenUsed/>
    <w:rsid w:val="00755F14"/>
    <w:rPr>
      <w:sz w:val="16"/>
      <w:szCs w:val="16"/>
    </w:rPr>
  </w:style>
  <w:style w:type="paragraph" w:styleId="Jegyzetszveg">
    <w:name w:val="annotation text"/>
    <w:basedOn w:val="Norml"/>
    <w:link w:val="JegyzetszvegChar"/>
    <w:uiPriority w:val="99"/>
    <w:semiHidden/>
    <w:unhideWhenUsed/>
    <w:rsid w:val="00755F14"/>
    <w:pPr>
      <w:spacing w:line="240" w:lineRule="auto"/>
    </w:pPr>
    <w:rPr>
      <w:sz w:val="20"/>
      <w:szCs w:val="20"/>
    </w:rPr>
  </w:style>
  <w:style w:type="character" w:customStyle="1" w:styleId="JegyzetszvegChar">
    <w:name w:val="Jegyzetszöveg Char"/>
    <w:basedOn w:val="Bekezdsalapbettpusa"/>
    <w:link w:val="Jegyzetszveg"/>
    <w:uiPriority w:val="99"/>
    <w:semiHidden/>
    <w:rsid w:val="00755F14"/>
    <w:rPr>
      <w:sz w:val="20"/>
      <w:szCs w:val="20"/>
    </w:rPr>
  </w:style>
  <w:style w:type="paragraph" w:styleId="Megjegyzstrgya">
    <w:name w:val="annotation subject"/>
    <w:basedOn w:val="Jegyzetszveg"/>
    <w:next w:val="Jegyzetszveg"/>
    <w:link w:val="MegjegyzstrgyaChar"/>
    <w:uiPriority w:val="99"/>
    <w:semiHidden/>
    <w:unhideWhenUsed/>
    <w:rsid w:val="00755F14"/>
    <w:rPr>
      <w:b/>
      <w:bCs/>
    </w:rPr>
  </w:style>
  <w:style w:type="character" w:customStyle="1" w:styleId="MegjegyzstrgyaChar">
    <w:name w:val="Megjegyzés tárgya Char"/>
    <w:basedOn w:val="JegyzetszvegChar"/>
    <w:link w:val="Megjegyzstrgya"/>
    <w:uiPriority w:val="99"/>
    <w:semiHidden/>
    <w:rsid w:val="00755F14"/>
    <w:rPr>
      <w:b/>
      <w:bCs/>
      <w:sz w:val="20"/>
      <w:szCs w:val="20"/>
    </w:rPr>
  </w:style>
  <w:style w:type="paragraph" w:styleId="Buborkszveg">
    <w:name w:val="Balloon Text"/>
    <w:basedOn w:val="Norml"/>
    <w:link w:val="BuborkszvegChar"/>
    <w:uiPriority w:val="99"/>
    <w:semiHidden/>
    <w:unhideWhenUsed/>
    <w:rsid w:val="00755F1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5F14"/>
    <w:rPr>
      <w:rFonts w:ascii="Segoe UI" w:hAnsi="Segoe UI" w:cs="Segoe UI"/>
      <w:sz w:val="18"/>
      <w:szCs w:val="18"/>
    </w:rPr>
  </w:style>
  <w:style w:type="character" w:customStyle="1" w:styleId="Cmsor1Char">
    <w:name w:val="Címsor 1 Char"/>
    <w:basedOn w:val="Bekezdsalapbettpusa"/>
    <w:link w:val="Cmsor1"/>
    <w:uiPriority w:val="9"/>
    <w:rsid w:val="00E6079F"/>
    <w:rPr>
      <w:rFonts w:eastAsia="Times New Roman" w:cs="Times New Roman"/>
      <w:b/>
      <w:bCs/>
      <w:kern w:val="36"/>
      <w:sz w:val="48"/>
      <w:szCs w:val="48"/>
      <w:lang w:eastAsia="hu-HU"/>
    </w:rPr>
  </w:style>
  <w:style w:type="character" w:styleId="Hiperhivatkozs">
    <w:name w:val="Hyperlink"/>
    <w:basedOn w:val="Bekezdsalapbettpusa"/>
    <w:uiPriority w:val="99"/>
    <w:unhideWhenUsed/>
    <w:rsid w:val="001915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52017">
      <w:bodyDiv w:val="1"/>
      <w:marLeft w:val="0"/>
      <w:marRight w:val="0"/>
      <w:marTop w:val="0"/>
      <w:marBottom w:val="0"/>
      <w:divBdr>
        <w:top w:val="none" w:sz="0" w:space="0" w:color="auto"/>
        <w:left w:val="none" w:sz="0" w:space="0" w:color="auto"/>
        <w:bottom w:val="none" w:sz="0" w:space="0" w:color="auto"/>
        <w:right w:val="none" w:sz="0" w:space="0" w:color="auto"/>
      </w:divBdr>
    </w:div>
    <w:div w:id="1161657033">
      <w:bodyDiv w:val="1"/>
      <w:marLeft w:val="0"/>
      <w:marRight w:val="0"/>
      <w:marTop w:val="0"/>
      <w:marBottom w:val="0"/>
      <w:divBdr>
        <w:top w:val="none" w:sz="0" w:space="0" w:color="auto"/>
        <w:left w:val="none" w:sz="0" w:space="0" w:color="auto"/>
        <w:bottom w:val="none" w:sz="0" w:space="0" w:color="auto"/>
        <w:right w:val="none" w:sz="0" w:space="0" w:color="auto"/>
      </w:divBdr>
    </w:div>
    <w:div w:id="1466698107">
      <w:bodyDiv w:val="1"/>
      <w:marLeft w:val="0"/>
      <w:marRight w:val="0"/>
      <w:marTop w:val="0"/>
      <w:marBottom w:val="0"/>
      <w:divBdr>
        <w:top w:val="none" w:sz="0" w:space="0" w:color="auto"/>
        <w:left w:val="none" w:sz="0" w:space="0" w:color="auto"/>
        <w:bottom w:val="none" w:sz="0" w:space="0" w:color="auto"/>
        <w:right w:val="none" w:sz="0" w:space="0" w:color="auto"/>
      </w:divBdr>
    </w:div>
    <w:div w:id="1498034593">
      <w:bodyDiv w:val="1"/>
      <w:marLeft w:val="0"/>
      <w:marRight w:val="0"/>
      <w:marTop w:val="0"/>
      <w:marBottom w:val="0"/>
      <w:divBdr>
        <w:top w:val="none" w:sz="0" w:space="0" w:color="auto"/>
        <w:left w:val="none" w:sz="0" w:space="0" w:color="auto"/>
        <w:bottom w:val="none" w:sz="0" w:space="0" w:color="auto"/>
        <w:right w:val="none" w:sz="0" w:space="0" w:color="auto"/>
      </w:divBdr>
    </w:div>
    <w:div w:id="1669673753">
      <w:bodyDiv w:val="1"/>
      <w:marLeft w:val="0"/>
      <w:marRight w:val="0"/>
      <w:marTop w:val="0"/>
      <w:marBottom w:val="0"/>
      <w:divBdr>
        <w:top w:val="none" w:sz="0" w:space="0" w:color="auto"/>
        <w:left w:val="none" w:sz="0" w:space="0" w:color="auto"/>
        <w:bottom w:val="none" w:sz="0" w:space="0" w:color="auto"/>
        <w:right w:val="none" w:sz="0" w:space="0" w:color="auto"/>
      </w:divBdr>
    </w:div>
    <w:div w:id="1676878273">
      <w:bodyDiv w:val="1"/>
      <w:marLeft w:val="0"/>
      <w:marRight w:val="0"/>
      <w:marTop w:val="0"/>
      <w:marBottom w:val="0"/>
      <w:divBdr>
        <w:top w:val="none" w:sz="0" w:space="0" w:color="auto"/>
        <w:left w:val="none" w:sz="0" w:space="0" w:color="auto"/>
        <w:bottom w:val="none" w:sz="0" w:space="0" w:color="auto"/>
        <w:right w:val="none" w:sz="0" w:space="0" w:color="auto"/>
      </w:divBdr>
    </w:div>
    <w:div w:id="1902406256">
      <w:bodyDiv w:val="1"/>
      <w:marLeft w:val="0"/>
      <w:marRight w:val="0"/>
      <w:marTop w:val="0"/>
      <w:marBottom w:val="0"/>
      <w:divBdr>
        <w:top w:val="none" w:sz="0" w:space="0" w:color="auto"/>
        <w:left w:val="none" w:sz="0" w:space="0" w:color="auto"/>
        <w:bottom w:val="none" w:sz="0" w:space="0" w:color="auto"/>
        <w:right w:val="none" w:sz="0" w:space="0" w:color="auto"/>
      </w:divBdr>
    </w:div>
    <w:div w:id="20010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osmajor.eu/?menu=pubdpr" TargetMode="External"/><Relationship Id="rId3" Type="http://schemas.openxmlformats.org/officeDocument/2006/relationships/styles" Target="styles.xml"/><Relationship Id="rId7" Type="http://schemas.openxmlformats.org/officeDocument/2006/relationships/hyperlink" Target="https://varosmajor.eu/?menu=pub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osmajor.eu/?menu=pubdp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rosmajor.eu/?menu=pubdp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740E-184C-400B-8813-EC305805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10983</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internet</dc:creator>
  <cp:lastModifiedBy>Tímea Kenderesiné Tóth</cp:lastModifiedBy>
  <cp:revision>2</cp:revision>
  <dcterms:created xsi:type="dcterms:W3CDTF">2022-12-12T14:11:00Z</dcterms:created>
  <dcterms:modified xsi:type="dcterms:W3CDTF">2022-12-12T14:11:00Z</dcterms:modified>
</cp:coreProperties>
</file>